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64" w:rsidRPr="00BC5C27" w:rsidRDefault="00DE617C" w:rsidP="00EB7CC6">
      <w:pPr>
        <w:spacing w:after="240"/>
        <w:contextualSpacing/>
        <w:jc w:val="center"/>
        <w:rPr>
          <w:rFonts w:ascii="Georgia" w:hAnsi="Georgia" w:cs="Times New Roman"/>
          <w:b/>
          <w:color w:val="333333"/>
          <w:sz w:val="27"/>
          <w:szCs w:val="23"/>
        </w:rPr>
      </w:pPr>
      <w:r>
        <w:rPr>
          <w:rFonts w:ascii="Georgia" w:hAnsi="Georgia" w:cs="Times New Roman"/>
          <w:b/>
          <w:noProof/>
          <w:color w:val="333333"/>
          <w:sz w:val="27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-215900</wp:posOffset>
            </wp:positionV>
            <wp:extent cx="654050" cy="641350"/>
            <wp:effectExtent l="0" t="0" r="0" b="0"/>
            <wp:wrapNone/>
            <wp:docPr id="2" name="Picture 1" descr="logof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464" w:rsidRPr="00286926">
        <w:rPr>
          <w:rFonts w:ascii="Georgia" w:hAnsi="Georgia" w:cs="Times New Roman"/>
          <w:b/>
          <w:noProof/>
          <w:color w:val="333333"/>
          <w:sz w:val="27"/>
          <w:szCs w:val="23"/>
        </w:rPr>
        <w:t>CENTRE</w:t>
      </w:r>
      <w:r w:rsidR="008B5464" w:rsidRPr="00BC5C27">
        <w:rPr>
          <w:rFonts w:ascii="Georgia" w:hAnsi="Georgia" w:cs="Times New Roman"/>
          <w:b/>
          <w:color w:val="333333"/>
          <w:sz w:val="27"/>
          <w:szCs w:val="23"/>
        </w:rPr>
        <w:t xml:space="preserve"> FOR NANO AND SOFT MATTER SCIENCES</w:t>
      </w:r>
    </w:p>
    <w:p w:rsidR="009D2143" w:rsidRPr="009D2143" w:rsidRDefault="009D2143" w:rsidP="00EB7CC6">
      <w:pPr>
        <w:spacing w:after="240"/>
        <w:jc w:val="center"/>
        <w:rPr>
          <w:rFonts w:ascii="Georgia" w:hAnsi="Georgia" w:cs="Times New Roman"/>
          <w:color w:val="333333"/>
          <w:sz w:val="28"/>
          <w:szCs w:val="28"/>
        </w:rPr>
      </w:pPr>
      <w:r w:rsidRPr="009D2143">
        <w:rPr>
          <w:rFonts w:ascii="Georgia" w:hAnsi="Georgia" w:cs="Times New Roman"/>
          <w:color w:val="333333"/>
          <w:sz w:val="28"/>
          <w:szCs w:val="28"/>
        </w:rPr>
        <w:t>Prof. U.R. Rao Road, Jalahalli, Bengaluru – 560 013</w:t>
      </w:r>
    </w:p>
    <w:p w:rsidR="009D2143" w:rsidRDefault="002A7EB2" w:rsidP="002A7EB2">
      <w:pPr>
        <w:spacing w:after="240"/>
        <w:rPr>
          <w:rFonts w:ascii="Georgia" w:hAnsi="Georgia" w:cs="Times New Roman"/>
          <w:b/>
          <w:color w:val="333333"/>
          <w:sz w:val="23"/>
          <w:szCs w:val="23"/>
        </w:rPr>
      </w:pPr>
      <w:r>
        <w:rPr>
          <w:rFonts w:ascii="Georgia" w:hAnsi="Georgia" w:cs="Times New Roman"/>
          <w:b/>
          <w:color w:val="333333"/>
          <w:sz w:val="23"/>
          <w:szCs w:val="23"/>
        </w:rPr>
        <w:t>No.CeNS/2018-19/Advt. 11</w:t>
      </w:r>
      <w:r>
        <w:rPr>
          <w:rFonts w:ascii="Georgia" w:hAnsi="Georgia" w:cs="Times New Roman"/>
          <w:b/>
          <w:color w:val="333333"/>
          <w:sz w:val="23"/>
          <w:szCs w:val="23"/>
        </w:rPr>
        <w:tab/>
      </w:r>
      <w:r>
        <w:rPr>
          <w:rFonts w:ascii="Georgia" w:hAnsi="Georgia" w:cs="Times New Roman"/>
          <w:b/>
          <w:color w:val="333333"/>
          <w:sz w:val="23"/>
          <w:szCs w:val="23"/>
        </w:rPr>
        <w:tab/>
      </w:r>
      <w:r>
        <w:rPr>
          <w:rFonts w:ascii="Georgia" w:hAnsi="Georgia" w:cs="Times New Roman"/>
          <w:b/>
          <w:color w:val="333333"/>
          <w:sz w:val="23"/>
          <w:szCs w:val="23"/>
        </w:rPr>
        <w:tab/>
      </w:r>
      <w:r>
        <w:rPr>
          <w:rFonts w:ascii="Georgia" w:hAnsi="Georgia" w:cs="Times New Roman"/>
          <w:b/>
          <w:color w:val="333333"/>
          <w:sz w:val="23"/>
          <w:szCs w:val="23"/>
        </w:rPr>
        <w:tab/>
      </w:r>
      <w:r>
        <w:rPr>
          <w:rFonts w:ascii="Georgia" w:hAnsi="Georgia" w:cs="Times New Roman"/>
          <w:b/>
          <w:color w:val="333333"/>
          <w:sz w:val="23"/>
          <w:szCs w:val="23"/>
        </w:rPr>
        <w:tab/>
        <w:t>Date: 5 March 2019</w:t>
      </w:r>
      <w:r>
        <w:rPr>
          <w:rFonts w:ascii="Georgia" w:hAnsi="Georgia" w:cs="Times New Roman"/>
          <w:b/>
          <w:color w:val="333333"/>
          <w:sz w:val="23"/>
          <w:szCs w:val="23"/>
        </w:rPr>
        <w:tab/>
      </w:r>
      <w:r>
        <w:rPr>
          <w:rFonts w:ascii="Georgia" w:hAnsi="Georgia" w:cs="Times New Roman"/>
          <w:b/>
          <w:color w:val="333333"/>
          <w:sz w:val="23"/>
          <w:szCs w:val="23"/>
        </w:rPr>
        <w:tab/>
      </w:r>
      <w:r>
        <w:rPr>
          <w:rFonts w:ascii="Georgia" w:hAnsi="Georgia" w:cs="Times New Roman"/>
          <w:b/>
          <w:color w:val="333333"/>
          <w:sz w:val="23"/>
          <w:szCs w:val="23"/>
        </w:rPr>
        <w:tab/>
      </w:r>
    </w:p>
    <w:p w:rsidR="008B5464" w:rsidRPr="00EB7CC6" w:rsidRDefault="00832025" w:rsidP="00EB7CC6">
      <w:pPr>
        <w:spacing w:after="240"/>
        <w:jc w:val="center"/>
        <w:rPr>
          <w:rFonts w:ascii="Georgia" w:hAnsi="Georgia" w:cs="Times New Roman"/>
          <w:b/>
          <w:color w:val="333333"/>
          <w:sz w:val="23"/>
          <w:szCs w:val="23"/>
        </w:rPr>
      </w:pPr>
      <w:r>
        <w:rPr>
          <w:rFonts w:ascii="Georgia" w:hAnsi="Georgia" w:cs="Times New Roman"/>
          <w:b/>
          <w:color w:val="333333"/>
          <w:sz w:val="23"/>
          <w:szCs w:val="23"/>
        </w:rPr>
        <w:t>CONSULTAN</w:t>
      </w:r>
      <w:r w:rsidR="00BC5C27">
        <w:rPr>
          <w:rFonts w:ascii="Georgia" w:hAnsi="Georgia" w:cs="Times New Roman"/>
          <w:b/>
          <w:color w:val="333333"/>
          <w:sz w:val="23"/>
          <w:szCs w:val="23"/>
        </w:rPr>
        <w:t>CY SERVICES FOR REGISTERING SECTION-</w:t>
      </w:r>
      <w:r>
        <w:rPr>
          <w:rFonts w:ascii="Georgia" w:hAnsi="Georgia" w:cs="Times New Roman"/>
          <w:b/>
          <w:color w:val="333333"/>
          <w:sz w:val="23"/>
          <w:szCs w:val="23"/>
        </w:rPr>
        <w:t>8 COMPANY</w:t>
      </w:r>
    </w:p>
    <w:p w:rsidR="008B5464" w:rsidRDefault="008B5464" w:rsidP="00EB7CC6">
      <w:pPr>
        <w:spacing w:after="240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>The Centre</w:t>
      </w:r>
      <w:r w:rsidR="00193CF1">
        <w:rPr>
          <w:rFonts w:ascii="Georgia" w:hAnsi="Georgia" w:cs="Times New Roman"/>
          <w:color w:val="333333"/>
          <w:sz w:val="23"/>
          <w:szCs w:val="23"/>
        </w:rPr>
        <w:t xml:space="preserve"> for Nano and Soft Matter Sciences (CeNS)</w:t>
      </w:r>
      <w:r w:rsidR="009D2143">
        <w:rPr>
          <w:rFonts w:ascii="Georgia" w:hAnsi="Georgia" w:cs="Times New Roman"/>
          <w:color w:val="333333"/>
          <w:sz w:val="23"/>
          <w:szCs w:val="23"/>
        </w:rPr>
        <w:t xml:space="preserve"> proposes to start a</w:t>
      </w:r>
      <w:r>
        <w:rPr>
          <w:rFonts w:ascii="Georgia" w:hAnsi="Georgia" w:cs="Times New Roman"/>
          <w:color w:val="333333"/>
          <w:sz w:val="23"/>
          <w:szCs w:val="23"/>
        </w:rPr>
        <w:t xml:space="preserve"> </w:t>
      </w:r>
      <w:r w:rsidR="00193CF1">
        <w:rPr>
          <w:rFonts w:ascii="Georgia" w:hAnsi="Georgia" w:cs="Times New Roman"/>
          <w:color w:val="333333"/>
          <w:sz w:val="23"/>
          <w:szCs w:val="23"/>
        </w:rPr>
        <w:t>Technology Business Incubator</w:t>
      </w:r>
      <w:r>
        <w:rPr>
          <w:rFonts w:ascii="Georgia" w:hAnsi="Georgia" w:cs="Times New Roman"/>
          <w:color w:val="333333"/>
          <w:sz w:val="23"/>
          <w:szCs w:val="23"/>
        </w:rPr>
        <w:t xml:space="preserve"> under Section 8 of the Companies Act, 2013</w:t>
      </w:r>
      <w:r w:rsidR="00EB7CC6">
        <w:rPr>
          <w:rFonts w:ascii="Georgia" w:hAnsi="Georgia" w:cs="Times New Roman"/>
          <w:color w:val="333333"/>
          <w:sz w:val="23"/>
          <w:szCs w:val="23"/>
        </w:rPr>
        <w:t>,</w:t>
      </w:r>
      <w:r>
        <w:rPr>
          <w:rFonts w:ascii="Georgia" w:hAnsi="Georgia" w:cs="Times New Roman"/>
          <w:color w:val="333333"/>
          <w:sz w:val="23"/>
          <w:szCs w:val="23"/>
        </w:rPr>
        <w:t xml:space="preserve"> with the objective of promoting sc</w:t>
      </w:r>
      <w:r w:rsidR="00EB7CC6">
        <w:rPr>
          <w:rFonts w:ascii="Georgia" w:hAnsi="Georgia" w:cs="Times New Roman"/>
          <w:color w:val="333333"/>
          <w:sz w:val="23"/>
          <w:szCs w:val="23"/>
        </w:rPr>
        <w:t>ientific research and technological</w:t>
      </w:r>
      <w:r>
        <w:rPr>
          <w:rFonts w:ascii="Georgia" w:hAnsi="Georgia" w:cs="Times New Roman"/>
          <w:color w:val="333333"/>
          <w:sz w:val="23"/>
          <w:szCs w:val="23"/>
        </w:rPr>
        <w:t xml:space="preserve"> activities on </w:t>
      </w:r>
      <w:r w:rsidR="00701E70">
        <w:rPr>
          <w:rFonts w:ascii="Georgia" w:hAnsi="Georgia" w:cs="Times New Roman"/>
          <w:color w:val="333333"/>
          <w:sz w:val="23"/>
          <w:szCs w:val="23"/>
        </w:rPr>
        <w:t xml:space="preserve">a </w:t>
      </w:r>
      <w:r w:rsidRPr="00701E70">
        <w:rPr>
          <w:rFonts w:ascii="Georgia" w:hAnsi="Georgia" w:cs="Times New Roman"/>
          <w:noProof/>
          <w:color w:val="333333"/>
          <w:sz w:val="23"/>
          <w:szCs w:val="23"/>
        </w:rPr>
        <w:t>non-profit</w:t>
      </w:r>
      <w:r>
        <w:rPr>
          <w:rFonts w:ascii="Georgia" w:hAnsi="Georgia" w:cs="Times New Roman"/>
          <w:color w:val="333333"/>
          <w:sz w:val="23"/>
          <w:szCs w:val="23"/>
        </w:rPr>
        <w:t xml:space="preserve"> basis.  In this connection, the Centre invites proposals from professional agencies which provide expert </w:t>
      </w:r>
      <w:r w:rsidR="00056CFB">
        <w:rPr>
          <w:rFonts w:ascii="Georgia" w:hAnsi="Georgia" w:cs="Times New Roman"/>
          <w:color w:val="333333"/>
          <w:sz w:val="23"/>
          <w:szCs w:val="23"/>
        </w:rPr>
        <w:t xml:space="preserve">consultancy </w:t>
      </w:r>
      <w:r>
        <w:rPr>
          <w:rFonts w:ascii="Georgia" w:hAnsi="Georgia" w:cs="Times New Roman"/>
          <w:color w:val="333333"/>
          <w:sz w:val="23"/>
          <w:szCs w:val="23"/>
        </w:rPr>
        <w:t xml:space="preserve">services </w:t>
      </w:r>
      <w:r w:rsidR="00056CFB">
        <w:rPr>
          <w:rFonts w:ascii="Georgia" w:hAnsi="Georgia" w:cs="Times New Roman"/>
          <w:color w:val="333333"/>
          <w:sz w:val="23"/>
          <w:szCs w:val="23"/>
        </w:rPr>
        <w:t xml:space="preserve">and executing all necessary legal formalities </w:t>
      </w:r>
      <w:r>
        <w:rPr>
          <w:rFonts w:ascii="Georgia" w:hAnsi="Georgia" w:cs="Times New Roman"/>
          <w:color w:val="333333"/>
          <w:sz w:val="23"/>
          <w:szCs w:val="23"/>
        </w:rPr>
        <w:t xml:space="preserve">for </w:t>
      </w:r>
      <w:r w:rsidR="00BC5C27">
        <w:rPr>
          <w:rFonts w:ascii="Georgia" w:hAnsi="Georgia" w:cs="Times New Roman"/>
          <w:color w:val="333333"/>
          <w:sz w:val="23"/>
          <w:szCs w:val="23"/>
        </w:rPr>
        <w:t xml:space="preserve">registration and </w:t>
      </w:r>
      <w:r>
        <w:rPr>
          <w:rFonts w:ascii="Georgia" w:hAnsi="Georgia" w:cs="Times New Roman"/>
          <w:color w:val="333333"/>
          <w:sz w:val="23"/>
          <w:szCs w:val="23"/>
        </w:rPr>
        <w:t xml:space="preserve">incorporation of the said company </w:t>
      </w:r>
      <w:r w:rsidR="00EB7CC6">
        <w:rPr>
          <w:rFonts w:ascii="Georgia" w:hAnsi="Georgia" w:cs="Times New Roman"/>
          <w:color w:val="333333"/>
          <w:sz w:val="23"/>
          <w:szCs w:val="23"/>
        </w:rPr>
        <w:t xml:space="preserve">and also </w:t>
      </w:r>
      <w:r w:rsidR="00E90ED4">
        <w:rPr>
          <w:rFonts w:ascii="Georgia" w:hAnsi="Georgia" w:cs="Times New Roman"/>
          <w:color w:val="333333"/>
          <w:sz w:val="23"/>
          <w:szCs w:val="23"/>
        </w:rPr>
        <w:t xml:space="preserve">to </w:t>
      </w:r>
      <w:r w:rsidR="00EB7CC6">
        <w:rPr>
          <w:rFonts w:ascii="Georgia" w:hAnsi="Georgia" w:cs="Times New Roman"/>
          <w:color w:val="333333"/>
          <w:sz w:val="23"/>
          <w:szCs w:val="23"/>
        </w:rPr>
        <w:t xml:space="preserve">provide legal </w:t>
      </w:r>
      <w:r w:rsidR="00614ED9">
        <w:rPr>
          <w:rFonts w:ascii="Georgia" w:hAnsi="Georgia" w:cs="Times New Roman"/>
          <w:color w:val="333333"/>
          <w:sz w:val="23"/>
          <w:szCs w:val="23"/>
        </w:rPr>
        <w:t>advice</w:t>
      </w:r>
      <w:r w:rsidR="00EB7CC6">
        <w:rPr>
          <w:rFonts w:ascii="Georgia" w:hAnsi="Georgia" w:cs="Times New Roman"/>
          <w:color w:val="333333"/>
          <w:sz w:val="23"/>
          <w:szCs w:val="23"/>
        </w:rPr>
        <w:t xml:space="preserve"> </w:t>
      </w:r>
      <w:r w:rsidR="00E90ED4">
        <w:rPr>
          <w:rFonts w:ascii="Georgia" w:hAnsi="Georgia" w:cs="Times New Roman"/>
          <w:color w:val="333333"/>
          <w:sz w:val="23"/>
          <w:szCs w:val="23"/>
        </w:rPr>
        <w:t>during</w:t>
      </w:r>
      <w:r w:rsidR="00EB7CC6">
        <w:rPr>
          <w:rFonts w:ascii="Georgia" w:hAnsi="Georgia" w:cs="Times New Roman"/>
          <w:color w:val="333333"/>
          <w:sz w:val="23"/>
          <w:szCs w:val="23"/>
        </w:rPr>
        <w:t xml:space="preserve"> the formative phase</w:t>
      </w:r>
      <w:r w:rsidR="00BC5C27">
        <w:rPr>
          <w:rFonts w:ascii="Georgia" w:hAnsi="Georgia" w:cs="Times New Roman"/>
          <w:color w:val="333333"/>
          <w:sz w:val="23"/>
          <w:szCs w:val="23"/>
        </w:rPr>
        <w:t>,</w:t>
      </w:r>
      <w:r w:rsidR="00EB7CC6">
        <w:rPr>
          <w:rFonts w:ascii="Georgia" w:hAnsi="Georgia" w:cs="Times New Roman"/>
          <w:color w:val="333333"/>
          <w:sz w:val="23"/>
          <w:szCs w:val="23"/>
        </w:rPr>
        <w:t xml:space="preserve"> after its incorporation.</w:t>
      </w:r>
    </w:p>
    <w:p w:rsidR="008B5464" w:rsidRPr="008B5464" w:rsidRDefault="008B5464" w:rsidP="00832025">
      <w:pPr>
        <w:spacing w:after="240"/>
        <w:jc w:val="both"/>
        <w:rPr>
          <w:rFonts w:ascii="Georgia" w:hAnsi="Georgia" w:cs="Times New Roman"/>
          <w:color w:val="333333"/>
          <w:sz w:val="23"/>
          <w:szCs w:val="23"/>
        </w:rPr>
      </w:pPr>
      <w:r w:rsidRPr="008B5464">
        <w:rPr>
          <w:rFonts w:ascii="Georgia" w:hAnsi="Georgia" w:cs="Times New Roman"/>
          <w:color w:val="333333"/>
          <w:sz w:val="23"/>
          <w:szCs w:val="23"/>
        </w:rPr>
        <w:t xml:space="preserve">The </w:t>
      </w:r>
      <w:r w:rsidR="009D2143">
        <w:rPr>
          <w:rFonts w:ascii="Georgia" w:hAnsi="Georgia" w:cs="Times New Roman"/>
          <w:color w:val="333333"/>
          <w:sz w:val="23"/>
          <w:szCs w:val="23"/>
        </w:rPr>
        <w:t>Centre</w:t>
      </w:r>
      <w:r w:rsidR="00EB7CC6">
        <w:rPr>
          <w:rFonts w:ascii="Georgia" w:hAnsi="Georgia" w:cs="Times New Roman"/>
          <w:color w:val="333333"/>
          <w:sz w:val="23"/>
          <w:szCs w:val="23"/>
        </w:rPr>
        <w:t xml:space="preserve"> expects the selected agency to </w:t>
      </w:r>
      <w:r w:rsidR="00BC5C27">
        <w:rPr>
          <w:rFonts w:ascii="Georgia" w:hAnsi="Georgia" w:cs="Times New Roman"/>
          <w:color w:val="333333"/>
          <w:sz w:val="23"/>
          <w:szCs w:val="23"/>
        </w:rPr>
        <w:t xml:space="preserve">carry out </w:t>
      </w:r>
      <w:r w:rsidR="00832025">
        <w:rPr>
          <w:rFonts w:ascii="Georgia" w:hAnsi="Georgia" w:cs="Times New Roman"/>
          <w:color w:val="333333"/>
          <w:sz w:val="23"/>
          <w:szCs w:val="23"/>
        </w:rPr>
        <w:t xml:space="preserve">the </w:t>
      </w:r>
      <w:r w:rsidRPr="008B5464">
        <w:rPr>
          <w:rFonts w:ascii="Georgia" w:hAnsi="Georgia" w:cs="Times New Roman"/>
          <w:color w:val="333333"/>
          <w:sz w:val="23"/>
          <w:szCs w:val="23"/>
        </w:rPr>
        <w:t>following procedure</w:t>
      </w:r>
      <w:r w:rsidR="00EB7CC6">
        <w:rPr>
          <w:rFonts w:ascii="Georgia" w:hAnsi="Georgia" w:cs="Times New Roman"/>
          <w:color w:val="333333"/>
          <w:sz w:val="23"/>
          <w:szCs w:val="23"/>
        </w:rPr>
        <w:t>s</w:t>
      </w:r>
      <w:r w:rsidRPr="008B5464">
        <w:rPr>
          <w:rFonts w:ascii="Georgia" w:hAnsi="Georgia" w:cs="Times New Roman"/>
          <w:color w:val="333333"/>
          <w:sz w:val="23"/>
          <w:szCs w:val="23"/>
        </w:rPr>
        <w:t xml:space="preserve"> for incorporation of </w:t>
      </w:r>
      <w:r w:rsidR="00EB7CC6">
        <w:rPr>
          <w:rFonts w:ascii="Georgia" w:hAnsi="Georgia" w:cs="Times New Roman"/>
          <w:color w:val="333333"/>
          <w:sz w:val="23"/>
          <w:szCs w:val="23"/>
        </w:rPr>
        <w:t xml:space="preserve">the proposed </w:t>
      </w:r>
      <w:r w:rsidRPr="008B5464">
        <w:rPr>
          <w:rFonts w:ascii="Georgia" w:hAnsi="Georgia" w:cs="Times New Roman"/>
          <w:color w:val="333333"/>
          <w:sz w:val="23"/>
          <w:szCs w:val="23"/>
        </w:rPr>
        <w:t>Sect</w:t>
      </w:r>
      <w:r w:rsidR="00EB7CC6">
        <w:rPr>
          <w:rFonts w:ascii="Georgia" w:hAnsi="Georgia" w:cs="Times New Roman"/>
          <w:color w:val="333333"/>
          <w:sz w:val="23"/>
          <w:szCs w:val="23"/>
        </w:rPr>
        <w:t>ion 8 Company</w:t>
      </w:r>
      <w:r w:rsidRPr="008B5464">
        <w:rPr>
          <w:rFonts w:ascii="Georgia" w:hAnsi="Georgia" w:cs="Times New Roman"/>
          <w:color w:val="333333"/>
          <w:sz w:val="23"/>
          <w:szCs w:val="23"/>
        </w:rPr>
        <w:t>-</w:t>
      </w:r>
    </w:p>
    <w:p w:rsidR="008B5464" w:rsidRPr="008B5464" w:rsidRDefault="008B5464" w:rsidP="00736D06">
      <w:pPr>
        <w:numPr>
          <w:ilvl w:val="0"/>
          <w:numId w:val="1"/>
        </w:numPr>
        <w:spacing w:after="120"/>
        <w:ind w:left="475" w:right="480"/>
        <w:jc w:val="both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8B5464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Preparing DSC and DIN</w:t>
      </w:r>
    </w:p>
    <w:p w:rsidR="008B5464" w:rsidRPr="008B5464" w:rsidRDefault="008B5464" w:rsidP="00736D06">
      <w:pPr>
        <w:spacing w:after="120"/>
        <w:ind w:left="475"/>
        <w:jc w:val="both"/>
        <w:rPr>
          <w:rFonts w:ascii="Georgia" w:hAnsi="Georgia" w:cs="Times New Roman"/>
          <w:color w:val="333333"/>
          <w:sz w:val="23"/>
          <w:szCs w:val="23"/>
        </w:rPr>
      </w:pPr>
      <w:r w:rsidRPr="008B5464">
        <w:rPr>
          <w:rFonts w:ascii="Georgia" w:hAnsi="Georgia" w:cs="Times New Roman"/>
          <w:color w:val="333333"/>
          <w:sz w:val="23"/>
          <w:szCs w:val="23"/>
        </w:rPr>
        <w:t>Obtain Digital Signature Certificate (DSC) and Directors Identific</w:t>
      </w:r>
      <w:r w:rsidR="00E90ED4">
        <w:rPr>
          <w:rFonts w:ascii="Georgia" w:hAnsi="Georgia" w:cs="Times New Roman"/>
          <w:color w:val="333333"/>
          <w:sz w:val="23"/>
          <w:szCs w:val="23"/>
        </w:rPr>
        <w:t>ation Number (DIN) for all the D</w:t>
      </w:r>
      <w:r w:rsidRPr="008B5464">
        <w:rPr>
          <w:rFonts w:ascii="Georgia" w:hAnsi="Georgia" w:cs="Times New Roman"/>
          <w:color w:val="333333"/>
          <w:sz w:val="23"/>
          <w:szCs w:val="23"/>
        </w:rPr>
        <w:t>irectors and promoters of the company.</w:t>
      </w:r>
    </w:p>
    <w:p w:rsidR="008B5464" w:rsidRPr="008B5464" w:rsidRDefault="008B5464" w:rsidP="00736D06">
      <w:pPr>
        <w:numPr>
          <w:ilvl w:val="0"/>
          <w:numId w:val="2"/>
        </w:numPr>
        <w:spacing w:after="120"/>
        <w:ind w:left="475" w:right="480"/>
        <w:jc w:val="both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8B5464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Name Approval</w:t>
      </w:r>
    </w:p>
    <w:p w:rsidR="008B5464" w:rsidRPr="008B5464" w:rsidRDefault="00EB7CC6" w:rsidP="00736D06">
      <w:pPr>
        <w:spacing w:after="120"/>
        <w:ind w:left="475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>Filing</w:t>
      </w:r>
      <w:r w:rsidR="008B5464" w:rsidRPr="008B5464">
        <w:rPr>
          <w:rFonts w:ascii="Georgia" w:hAnsi="Georgia" w:cs="Times New Roman"/>
          <w:color w:val="333333"/>
          <w:sz w:val="23"/>
          <w:szCs w:val="23"/>
        </w:rPr>
        <w:t xml:space="preserve"> the SPICe Form </w:t>
      </w:r>
      <w:r w:rsidR="005342D7">
        <w:rPr>
          <w:rFonts w:ascii="Georgia" w:hAnsi="Georgia" w:cs="Times New Roman"/>
          <w:color w:val="333333"/>
          <w:sz w:val="23"/>
          <w:szCs w:val="23"/>
        </w:rPr>
        <w:t>/</w:t>
      </w:r>
      <w:r w:rsidR="008B5464" w:rsidRPr="008B5464">
        <w:rPr>
          <w:rFonts w:ascii="Georgia" w:hAnsi="Georgia" w:cs="Times New Roman"/>
          <w:color w:val="333333"/>
          <w:sz w:val="23"/>
          <w:szCs w:val="23"/>
        </w:rPr>
        <w:t xml:space="preserve"> RUN form for the name approval on the </w:t>
      </w:r>
      <w:r w:rsidR="008B5464" w:rsidRPr="00701E70">
        <w:rPr>
          <w:rFonts w:ascii="Georgia" w:hAnsi="Georgia" w:cs="Times New Roman"/>
          <w:noProof/>
          <w:color w:val="333333"/>
          <w:sz w:val="23"/>
          <w:szCs w:val="23"/>
        </w:rPr>
        <w:t>portal</w:t>
      </w:r>
      <w:r w:rsidR="00701E70" w:rsidRPr="00701E70">
        <w:rPr>
          <w:rFonts w:ascii="Georgia" w:hAnsi="Georgia" w:cs="Times New Roman"/>
          <w:noProof/>
          <w:color w:val="333333"/>
          <w:sz w:val="23"/>
          <w:szCs w:val="23"/>
        </w:rPr>
        <w:t xml:space="preserve"> </w:t>
      </w:r>
      <w:r w:rsidR="005342D7" w:rsidRPr="00701E70">
        <w:rPr>
          <w:rFonts w:ascii="Georgia" w:hAnsi="Georgia" w:cs="Times New Roman"/>
          <w:noProof/>
          <w:color w:val="333333"/>
          <w:sz w:val="23"/>
          <w:szCs w:val="23"/>
        </w:rPr>
        <w:t>with</w:t>
      </w:r>
      <w:r w:rsidR="005342D7">
        <w:rPr>
          <w:rFonts w:ascii="Georgia" w:hAnsi="Georgia" w:cs="Times New Roman"/>
          <w:color w:val="333333"/>
          <w:sz w:val="23"/>
          <w:szCs w:val="23"/>
        </w:rPr>
        <w:t xml:space="preserve"> the Registrar of Companies</w:t>
      </w:r>
      <w:r w:rsidR="008B5464" w:rsidRPr="008B5464">
        <w:rPr>
          <w:rFonts w:ascii="Georgia" w:hAnsi="Georgia" w:cs="Times New Roman"/>
          <w:color w:val="333333"/>
          <w:sz w:val="23"/>
          <w:szCs w:val="23"/>
        </w:rPr>
        <w:t xml:space="preserve"> (Central Registration Centre – CRC of Ministry of Corporate Affairs).</w:t>
      </w:r>
    </w:p>
    <w:p w:rsidR="008B5464" w:rsidRPr="008B5464" w:rsidRDefault="008B5464" w:rsidP="00736D06">
      <w:pPr>
        <w:numPr>
          <w:ilvl w:val="0"/>
          <w:numId w:val="3"/>
        </w:numPr>
        <w:spacing w:after="120"/>
        <w:ind w:left="475" w:right="480"/>
        <w:jc w:val="both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8B5464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Drafting M</w:t>
      </w:r>
      <w:r w:rsidR="005342D7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 xml:space="preserve">emorandum of </w:t>
      </w:r>
      <w:r w:rsidRPr="008B5464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A</w:t>
      </w:r>
      <w:r w:rsidR="005342D7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ssociation (MoA)</w:t>
      </w:r>
      <w:r w:rsidRPr="008B5464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 xml:space="preserve"> and A</w:t>
      </w:r>
      <w:r w:rsidR="005342D7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 xml:space="preserve">rticles of </w:t>
      </w:r>
      <w:r w:rsidRPr="008B5464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A</w:t>
      </w:r>
      <w:r w:rsidR="00736D06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 xml:space="preserve">ssociation </w:t>
      </w:r>
      <w:r w:rsidR="005342D7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(AoA)</w:t>
      </w:r>
    </w:p>
    <w:p w:rsidR="008B5464" w:rsidRPr="008B5464" w:rsidRDefault="005342D7" w:rsidP="00736D06">
      <w:pPr>
        <w:spacing w:after="120"/>
        <w:ind w:left="475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>Drafting t</w:t>
      </w:r>
      <w:r w:rsidR="008B5464" w:rsidRPr="008B5464">
        <w:rPr>
          <w:rFonts w:ascii="Georgia" w:hAnsi="Georgia" w:cs="Times New Roman"/>
          <w:color w:val="333333"/>
          <w:sz w:val="23"/>
          <w:szCs w:val="23"/>
        </w:rPr>
        <w:t>he Memorandum of Association and Articles of Association of the proposed company and fi</w:t>
      </w:r>
      <w:r>
        <w:rPr>
          <w:rFonts w:ascii="Georgia" w:hAnsi="Georgia" w:cs="Times New Roman"/>
          <w:color w:val="333333"/>
          <w:sz w:val="23"/>
          <w:szCs w:val="23"/>
        </w:rPr>
        <w:t>ling</w:t>
      </w:r>
      <w:r w:rsidR="008B5464" w:rsidRPr="008B5464">
        <w:rPr>
          <w:rFonts w:ascii="Georgia" w:hAnsi="Georgia" w:cs="Times New Roman"/>
          <w:color w:val="333333"/>
          <w:sz w:val="23"/>
          <w:szCs w:val="23"/>
        </w:rPr>
        <w:t xml:space="preserve"> in Form INC – 13.</w:t>
      </w:r>
    </w:p>
    <w:p w:rsidR="008B5464" w:rsidRPr="008B5464" w:rsidRDefault="005342D7" w:rsidP="00736D06">
      <w:pPr>
        <w:numPr>
          <w:ilvl w:val="0"/>
          <w:numId w:val="4"/>
        </w:numPr>
        <w:spacing w:after="120"/>
        <w:ind w:left="475" w:right="480"/>
        <w:jc w:val="both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Fi</w:t>
      </w:r>
      <w:r w:rsidR="008B5464" w:rsidRPr="008B5464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ling forms with R</w:t>
      </w:r>
      <w:r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 xml:space="preserve">egistrar of </w:t>
      </w:r>
      <w:r w:rsidR="008B5464" w:rsidRPr="008B5464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C</w:t>
      </w:r>
      <w:r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ompanies (RoC)</w:t>
      </w:r>
    </w:p>
    <w:p w:rsidR="008B5464" w:rsidRPr="008B5464" w:rsidRDefault="005342D7" w:rsidP="00736D06">
      <w:pPr>
        <w:spacing w:after="120"/>
        <w:ind w:left="475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>Filing</w:t>
      </w:r>
      <w:r w:rsidR="008B5464" w:rsidRPr="008B5464">
        <w:rPr>
          <w:rFonts w:ascii="Georgia" w:hAnsi="Georgia" w:cs="Times New Roman"/>
          <w:color w:val="333333"/>
          <w:sz w:val="23"/>
          <w:szCs w:val="23"/>
        </w:rPr>
        <w:t xml:space="preserve"> Form No. INC – 7, Form No.INC – 22, Form No. DIR – 12 along with t</w:t>
      </w:r>
      <w:r>
        <w:rPr>
          <w:rFonts w:ascii="Georgia" w:hAnsi="Georgia" w:cs="Times New Roman"/>
          <w:color w:val="333333"/>
          <w:sz w:val="23"/>
          <w:szCs w:val="23"/>
        </w:rPr>
        <w:t>he appropriate documents with Ro</w:t>
      </w:r>
      <w:r w:rsidR="008B5464" w:rsidRPr="008B5464">
        <w:rPr>
          <w:rFonts w:ascii="Georgia" w:hAnsi="Georgia" w:cs="Times New Roman"/>
          <w:color w:val="333333"/>
          <w:sz w:val="23"/>
          <w:szCs w:val="23"/>
        </w:rPr>
        <w:t>C.</w:t>
      </w:r>
    </w:p>
    <w:p w:rsidR="00E90ED4" w:rsidRPr="00E90ED4" w:rsidRDefault="00E90ED4" w:rsidP="00736D06">
      <w:pPr>
        <w:numPr>
          <w:ilvl w:val="0"/>
          <w:numId w:val="5"/>
        </w:numPr>
        <w:spacing w:after="120"/>
        <w:ind w:left="475" w:right="480"/>
        <w:jc w:val="both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E90ED4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Income tax</w:t>
      </w:r>
    </w:p>
    <w:p w:rsidR="00E90ED4" w:rsidRPr="00E90ED4" w:rsidRDefault="007C5516" w:rsidP="00736D06">
      <w:pPr>
        <w:spacing w:after="120"/>
        <w:ind w:left="475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 xml:space="preserve">Obtaining </w:t>
      </w:r>
      <w:r w:rsidR="00E90ED4" w:rsidRPr="00E90ED4">
        <w:rPr>
          <w:rFonts w:ascii="Georgia" w:hAnsi="Georgia" w:cs="Times New Roman"/>
          <w:color w:val="333333"/>
          <w:sz w:val="23"/>
          <w:szCs w:val="23"/>
        </w:rPr>
        <w:t xml:space="preserve">12A </w:t>
      </w:r>
      <w:r w:rsidR="00614ED9">
        <w:rPr>
          <w:rFonts w:ascii="Georgia" w:hAnsi="Georgia" w:cs="Times New Roman"/>
          <w:color w:val="333333"/>
          <w:sz w:val="23"/>
          <w:szCs w:val="23"/>
        </w:rPr>
        <w:t xml:space="preserve">of 80 G </w:t>
      </w:r>
      <w:r w:rsidR="00E90ED4" w:rsidRPr="00E90ED4">
        <w:rPr>
          <w:rFonts w:ascii="Georgia" w:hAnsi="Georgia" w:cs="Times New Roman"/>
          <w:color w:val="333333"/>
          <w:sz w:val="23"/>
          <w:szCs w:val="23"/>
        </w:rPr>
        <w:t xml:space="preserve">registration </w:t>
      </w:r>
      <w:r>
        <w:rPr>
          <w:rFonts w:ascii="Georgia" w:hAnsi="Georgia" w:cs="Times New Roman"/>
          <w:color w:val="333333"/>
          <w:sz w:val="23"/>
          <w:szCs w:val="23"/>
        </w:rPr>
        <w:t>from the Income T</w:t>
      </w:r>
      <w:r w:rsidR="00E90ED4" w:rsidRPr="00E90ED4">
        <w:rPr>
          <w:rFonts w:ascii="Georgia" w:hAnsi="Georgia" w:cs="Times New Roman"/>
          <w:color w:val="333333"/>
          <w:sz w:val="23"/>
          <w:szCs w:val="23"/>
        </w:rPr>
        <w:t>ax department</w:t>
      </w:r>
      <w:bookmarkStart w:id="0" w:name="_GoBack"/>
      <w:bookmarkEnd w:id="0"/>
    </w:p>
    <w:p w:rsidR="00E90ED4" w:rsidRPr="00E90ED4" w:rsidRDefault="00B0559D" w:rsidP="00736D06">
      <w:pPr>
        <w:numPr>
          <w:ilvl w:val="0"/>
          <w:numId w:val="6"/>
        </w:numPr>
        <w:spacing w:after="120"/>
        <w:ind w:left="475" w:right="480"/>
        <w:jc w:val="both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B0559D">
        <w:rPr>
          <w:rFonts w:ascii="Georgia" w:hAnsi="Georgia" w:cs="Times New Roman"/>
          <w:b/>
          <w:color w:val="333333"/>
          <w:sz w:val="23"/>
          <w:szCs w:val="23"/>
        </w:rPr>
        <w:t>Goods and Services Tax</w:t>
      </w:r>
      <w:r>
        <w:rPr>
          <w:rFonts w:ascii="Georgia" w:hAnsi="Georgia" w:cs="Times New Roman"/>
          <w:color w:val="333333"/>
          <w:sz w:val="23"/>
          <w:szCs w:val="23"/>
        </w:rPr>
        <w:t xml:space="preserve"> (</w:t>
      </w:r>
      <w:r w:rsidR="00E90ED4" w:rsidRPr="00E90ED4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GST</w:t>
      </w:r>
      <w:r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)</w:t>
      </w:r>
      <w:r w:rsidR="00E90ED4" w:rsidRPr="00E90ED4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 xml:space="preserve"> Registration</w:t>
      </w:r>
    </w:p>
    <w:p w:rsidR="00E90ED4" w:rsidRDefault="00B0559D" w:rsidP="00736D06">
      <w:pPr>
        <w:spacing w:after="120"/>
        <w:ind w:left="475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>Registration of the company under the GST Act, 2017, if applicable</w:t>
      </w:r>
    </w:p>
    <w:p w:rsidR="00832025" w:rsidRDefault="00701E70" w:rsidP="00832025">
      <w:pPr>
        <w:spacing w:after="240"/>
        <w:ind w:left="480"/>
        <w:jc w:val="both"/>
        <w:rPr>
          <w:rFonts w:ascii="Georgia" w:hAnsi="Georgia" w:cs="Times New Roman"/>
          <w:color w:val="333333"/>
          <w:sz w:val="23"/>
          <w:szCs w:val="23"/>
        </w:rPr>
      </w:pPr>
      <w:r w:rsidRPr="00701E70">
        <w:rPr>
          <w:rFonts w:ascii="Georgia" w:hAnsi="Georgia" w:cs="Times New Roman"/>
          <w:noProof/>
          <w:color w:val="333333"/>
          <w:sz w:val="23"/>
          <w:szCs w:val="23"/>
        </w:rPr>
        <w:t>and</w:t>
      </w:r>
      <w:r w:rsidR="00832025">
        <w:rPr>
          <w:rFonts w:ascii="Georgia" w:hAnsi="Georgia" w:cs="Times New Roman"/>
          <w:color w:val="333333"/>
          <w:sz w:val="23"/>
          <w:szCs w:val="23"/>
        </w:rPr>
        <w:t xml:space="preserve"> ANY OTHER LEGAL FORMALITY AS MAY </w:t>
      </w:r>
      <w:r w:rsidR="00614ED9">
        <w:rPr>
          <w:rFonts w:ascii="Georgia" w:hAnsi="Georgia" w:cs="Times New Roman"/>
          <w:color w:val="333333"/>
          <w:sz w:val="23"/>
          <w:szCs w:val="23"/>
        </w:rPr>
        <w:t xml:space="preserve">BE NECESSARY FOR COMPLETING THE </w:t>
      </w:r>
      <w:r w:rsidR="00832025">
        <w:rPr>
          <w:rFonts w:ascii="Georgia" w:hAnsi="Georgia" w:cs="Times New Roman"/>
          <w:color w:val="333333"/>
          <w:sz w:val="23"/>
          <w:szCs w:val="23"/>
        </w:rPr>
        <w:t>REGISTRATION AND INCORPORATION PROCESS OF THE PROPOSED SECTION-8 COMPANY.</w:t>
      </w:r>
    </w:p>
    <w:p w:rsidR="00614ED9" w:rsidRDefault="00614ED9" w:rsidP="00614ED9">
      <w:pPr>
        <w:pStyle w:val="ListParagraph"/>
        <w:numPr>
          <w:ilvl w:val="0"/>
          <w:numId w:val="13"/>
        </w:numPr>
        <w:spacing w:after="240"/>
        <w:ind w:left="540" w:hanging="450"/>
        <w:jc w:val="both"/>
        <w:rPr>
          <w:rFonts w:ascii="Georgia" w:hAnsi="Georgia" w:cs="Times New Roman"/>
          <w:b/>
          <w:bCs/>
          <w:color w:val="333333"/>
          <w:sz w:val="23"/>
          <w:szCs w:val="23"/>
        </w:rPr>
      </w:pPr>
      <w:r w:rsidRPr="00614ED9">
        <w:rPr>
          <w:rFonts w:ascii="Georgia" w:hAnsi="Georgia" w:cs="Times New Roman"/>
          <w:b/>
          <w:bCs/>
          <w:color w:val="333333"/>
          <w:sz w:val="23"/>
          <w:szCs w:val="23"/>
        </w:rPr>
        <w:t xml:space="preserve">Consultancy on setting up of </w:t>
      </w:r>
      <w:r w:rsidR="009D2143">
        <w:rPr>
          <w:rFonts w:ascii="Georgia" w:hAnsi="Georgia" w:cs="Times New Roman"/>
          <w:b/>
          <w:bCs/>
          <w:color w:val="333333"/>
          <w:sz w:val="23"/>
          <w:szCs w:val="23"/>
        </w:rPr>
        <w:t xml:space="preserve"> </w:t>
      </w:r>
      <w:r w:rsidR="009D2143" w:rsidRPr="009D2143">
        <w:rPr>
          <w:rFonts w:ascii="Georgia" w:hAnsi="Georgia" w:cs="Times New Roman"/>
          <w:b/>
          <w:bCs/>
          <w:color w:val="333333"/>
          <w:sz w:val="23"/>
          <w:szCs w:val="23"/>
        </w:rPr>
        <w:t>Technology Business Incubator</w:t>
      </w:r>
    </w:p>
    <w:p w:rsidR="00614ED9" w:rsidRDefault="00614ED9" w:rsidP="00614ED9">
      <w:pPr>
        <w:pStyle w:val="ListParagraph"/>
        <w:spacing w:after="240"/>
        <w:ind w:left="540"/>
        <w:jc w:val="both"/>
        <w:rPr>
          <w:rFonts w:ascii="Georgia" w:hAnsi="Georgia" w:cs="Times New Roman"/>
          <w:b/>
          <w:bCs/>
          <w:color w:val="333333"/>
          <w:sz w:val="23"/>
          <w:szCs w:val="23"/>
        </w:rPr>
      </w:pPr>
    </w:p>
    <w:p w:rsidR="00614ED9" w:rsidRDefault="00614ED9" w:rsidP="00614ED9">
      <w:pPr>
        <w:pStyle w:val="ListParagraph"/>
        <w:spacing w:after="240"/>
        <w:ind w:left="540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>Consultancy on retainership basis covering</w:t>
      </w:r>
    </w:p>
    <w:p w:rsidR="00614ED9" w:rsidRDefault="00614ED9" w:rsidP="00614ED9">
      <w:pPr>
        <w:pStyle w:val="ListParagraph"/>
        <w:spacing w:after="240"/>
        <w:ind w:left="540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>- Basic advisory on setting up</w:t>
      </w:r>
    </w:p>
    <w:p w:rsidR="00614ED9" w:rsidRDefault="00614ED9" w:rsidP="00614ED9">
      <w:pPr>
        <w:pStyle w:val="ListParagraph"/>
        <w:spacing w:after="240"/>
        <w:ind w:left="540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>- Capital structures</w:t>
      </w:r>
    </w:p>
    <w:p w:rsidR="00614ED9" w:rsidRDefault="00614ED9" w:rsidP="00614ED9">
      <w:pPr>
        <w:pStyle w:val="ListParagraph"/>
        <w:spacing w:after="240"/>
        <w:ind w:left="540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>- Taxation</w:t>
      </w:r>
    </w:p>
    <w:p w:rsidR="00614ED9" w:rsidRPr="00614ED9" w:rsidRDefault="00614ED9" w:rsidP="00614ED9">
      <w:pPr>
        <w:pStyle w:val="ListParagraph"/>
        <w:spacing w:after="240"/>
        <w:ind w:left="540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>- Compliance</w:t>
      </w:r>
    </w:p>
    <w:p w:rsidR="005110AF" w:rsidRDefault="005110AF" w:rsidP="009D2143">
      <w:pPr>
        <w:spacing w:after="240"/>
        <w:jc w:val="both"/>
        <w:rPr>
          <w:rFonts w:ascii="Georgia" w:hAnsi="Georgia" w:cs="Times New Roman"/>
          <w:color w:val="333333"/>
          <w:sz w:val="23"/>
          <w:szCs w:val="23"/>
        </w:rPr>
      </w:pPr>
      <w:r>
        <w:rPr>
          <w:rFonts w:ascii="Georgia" w:hAnsi="Georgia" w:cs="Times New Roman"/>
          <w:color w:val="333333"/>
          <w:sz w:val="23"/>
          <w:szCs w:val="23"/>
        </w:rPr>
        <w:t xml:space="preserve">Interested agencies/firms may submit the Company Profile in the enclosed format along with copies of documents in support of the declarations made therein.  The commercial offer for the </w:t>
      </w:r>
      <w:r w:rsidRPr="00D2092E">
        <w:rPr>
          <w:rFonts w:ascii="Georgia" w:hAnsi="Georgia" w:cs="Times New Roman"/>
          <w:noProof/>
          <w:color w:val="333333"/>
          <w:sz w:val="23"/>
          <w:szCs w:val="23"/>
        </w:rPr>
        <w:lastRenderedPageBreak/>
        <w:t>above mentioned</w:t>
      </w:r>
      <w:r>
        <w:rPr>
          <w:rFonts w:ascii="Georgia" w:hAnsi="Georgia" w:cs="Times New Roman"/>
          <w:color w:val="333333"/>
          <w:sz w:val="23"/>
          <w:szCs w:val="23"/>
        </w:rPr>
        <w:t xml:space="preserve"> services may be enclosed in a separate sealed envelope and submitted along with the profile.</w:t>
      </w:r>
    </w:p>
    <w:p w:rsidR="00614ED9" w:rsidRDefault="00614ED9" w:rsidP="00434A15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434A15" w:rsidRPr="00305B11" w:rsidRDefault="00434A15" w:rsidP="00434A15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305B11">
        <w:rPr>
          <w:rFonts w:ascii="Times New Roman" w:eastAsia="Times New Roman" w:hAnsi="Times New Roman" w:cs="Times New Roman"/>
          <w:b/>
        </w:rPr>
        <w:t xml:space="preserve">Eligibility Criteria </w:t>
      </w:r>
    </w:p>
    <w:p w:rsidR="00434A15" w:rsidRPr="00305B11" w:rsidRDefault="00434A15" w:rsidP="00434A1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305B11">
        <w:rPr>
          <w:rFonts w:ascii="Times New Roman" w:eastAsia="Times New Roman" w:hAnsi="Times New Roman" w:cs="Times New Roman"/>
        </w:rPr>
        <w:t xml:space="preserve">The applicant should be </w:t>
      </w:r>
      <w:r>
        <w:rPr>
          <w:rFonts w:ascii="Times New Roman" w:eastAsia="Times New Roman" w:hAnsi="Times New Roman" w:cs="Times New Roman"/>
        </w:rPr>
        <w:t xml:space="preserve">a </w:t>
      </w:r>
      <w:r w:rsidRPr="00701E70">
        <w:rPr>
          <w:rFonts w:ascii="Times New Roman" w:eastAsia="Times New Roman" w:hAnsi="Times New Roman" w:cs="Times New Roman"/>
          <w:noProof/>
        </w:rPr>
        <w:t>registered</w:t>
      </w:r>
      <w:r w:rsidR="00701E70" w:rsidRPr="00701E70">
        <w:rPr>
          <w:rFonts w:ascii="Times New Roman" w:eastAsia="Times New Roman" w:hAnsi="Times New Roman" w:cs="Times New Roman"/>
          <w:noProof/>
        </w:rPr>
        <w:t xml:space="preserve"> </w:t>
      </w:r>
      <w:r w:rsidRPr="00701E70">
        <w:rPr>
          <w:rFonts w:ascii="Times New Roman" w:eastAsia="Times New Roman" w:hAnsi="Times New Roman" w:cs="Times New Roman"/>
          <w:noProof/>
        </w:rPr>
        <w:t>establishment</w:t>
      </w:r>
      <w:r>
        <w:rPr>
          <w:rFonts w:ascii="Times New Roman" w:eastAsia="Times New Roman" w:hAnsi="Times New Roman" w:cs="Times New Roman"/>
        </w:rPr>
        <w:t xml:space="preserve"> with 5 or more years of experience in the field</w:t>
      </w:r>
      <w:r w:rsidRPr="00305B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with an</w:t>
      </w:r>
      <w:r w:rsidRPr="00305B11">
        <w:rPr>
          <w:rFonts w:ascii="Times New Roman" w:eastAsia="Times New Roman" w:hAnsi="Times New Roman" w:cs="Times New Roman"/>
        </w:rPr>
        <w:t xml:space="preserve"> office </w:t>
      </w:r>
      <w:r>
        <w:rPr>
          <w:rFonts w:ascii="Times New Roman" w:eastAsia="Times New Roman" w:hAnsi="Times New Roman" w:cs="Times New Roman"/>
        </w:rPr>
        <w:t xml:space="preserve">located </w:t>
      </w:r>
      <w:r w:rsidRPr="00305B11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Bengaluru</w:t>
      </w:r>
      <w:r w:rsidRPr="00305B11">
        <w:rPr>
          <w:rFonts w:ascii="Times New Roman" w:eastAsia="Times New Roman" w:hAnsi="Times New Roman" w:cs="Times New Roman"/>
        </w:rPr>
        <w:t>.</w:t>
      </w:r>
    </w:p>
    <w:p w:rsidR="00434A15" w:rsidRDefault="00434A15" w:rsidP="00434A1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firm should have experience in handling legal processes of moderate to large R&amp;D facilities preferably </w:t>
      </w:r>
      <w:r w:rsidRPr="00D2092E">
        <w:rPr>
          <w:rFonts w:ascii="Times New Roman" w:eastAsia="Times New Roman" w:hAnsi="Times New Roman" w:cs="Times New Roman"/>
          <w:noProof/>
        </w:rPr>
        <w:t>in relation to</w:t>
      </w:r>
      <w:r>
        <w:rPr>
          <w:rFonts w:ascii="Times New Roman" w:eastAsia="Times New Roman" w:hAnsi="Times New Roman" w:cs="Times New Roman"/>
        </w:rPr>
        <w:t xml:space="preserve"> scientific institutions, in recent years</w:t>
      </w:r>
      <w:r w:rsidRPr="00305B11">
        <w:rPr>
          <w:rFonts w:ascii="Times New Roman" w:eastAsia="Times New Roman" w:hAnsi="Times New Roman" w:cs="Times New Roman"/>
        </w:rPr>
        <w:t xml:space="preserve">.  </w:t>
      </w:r>
    </w:p>
    <w:p w:rsidR="00434A15" w:rsidRDefault="00434A15" w:rsidP="00434A1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305B11">
        <w:rPr>
          <w:rFonts w:ascii="Times New Roman" w:eastAsia="Times New Roman" w:hAnsi="Times New Roman" w:cs="Times New Roman"/>
        </w:rPr>
        <w:t xml:space="preserve">The firm should be capable of providing </w:t>
      </w:r>
      <w:r w:rsidR="00D2092E">
        <w:rPr>
          <w:rFonts w:ascii="Times New Roman" w:eastAsia="Times New Roman" w:hAnsi="Times New Roman" w:cs="Times New Roman"/>
        </w:rPr>
        <w:t xml:space="preserve">a </w:t>
      </w:r>
      <w:r w:rsidRPr="00D2092E">
        <w:rPr>
          <w:rFonts w:ascii="Times New Roman" w:eastAsia="Times New Roman" w:hAnsi="Times New Roman" w:cs="Times New Roman"/>
          <w:noProof/>
        </w:rPr>
        <w:t>comprehensive</w:t>
      </w:r>
      <w:r w:rsidRPr="00305B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master plan for setting up and </w:t>
      </w:r>
      <w:r w:rsidR="00EF3F35" w:rsidRPr="00701E70">
        <w:rPr>
          <w:rFonts w:ascii="Times New Roman" w:eastAsia="Times New Roman" w:hAnsi="Times New Roman" w:cs="Times New Roman"/>
          <w:noProof/>
        </w:rPr>
        <w:t>for</w:t>
      </w:r>
      <w:r w:rsidR="00701E70" w:rsidRPr="00701E70">
        <w:rPr>
          <w:rFonts w:ascii="Times New Roman" w:eastAsia="Times New Roman" w:hAnsi="Times New Roman" w:cs="Times New Roman"/>
          <w:noProof/>
        </w:rPr>
        <w:t xml:space="preserve"> </w:t>
      </w:r>
      <w:r w:rsidR="00EF3F35" w:rsidRPr="00701E70">
        <w:rPr>
          <w:rFonts w:ascii="Times New Roman" w:eastAsia="Times New Roman" w:hAnsi="Times New Roman" w:cs="Times New Roman"/>
          <w:noProof/>
        </w:rPr>
        <w:t>designing</w:t>
      </w:r>
      <w:r w:rsidR="00EF3F35"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</w:rPr>
        <w:t xml:space="preserve">functional aspects </w:t>
      </w:r>
      <w:r w:rsidR="00EF3F35">
        <w:rPr>
          <w:rFonts w:ascii="Times New Roman" w:eastAsia="Times New Roman" w:hAnsi="Times New Roman" w:cs="Times New Roman"/>
        </w:rPr>
        <w:t>of the new entity.</w:t>
      </w:r>
    </w:p>
    <w:p w:rsidR="00614ED9" w:rsidRDefault="00614ED9" w:rsidP="00434A1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firm mus</w:t>
      </w:r>
      <w:r w:rsidR="00193CF1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 have the expe</w:t>
      </w:r>
      <w:r w:rsidR="009D2143">
        <w:rPr>
          <w:rFonts w:ascii="Times New Roman" w:eastAsia="Times New Roman" w:hAnsi="Times New Roman" w:cs="Times New Roman"/>
        </w:rPr>
        <w:t>rience of advising on Incubator’s private</w:t>
      </w:r>
      <w:r>
        <w:rPr>
          <w:rFonts w:ascii="Times New Roman" w:eastAsia="Times New Roman" w:hAnsi="Times New Roman" w:cs="Times New Roman"/>
        </w:rPr>
        <w:t xml:space="preserve"> equity transactions. </w:t>
      </w:r>
    </w:p>
    <w:p w:rsidR="00EF3F35" w:rsidRPr="00305B11" w:rsidRDefault="00EF3F35" w:rsidP="00434A1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firm should have executed </w:t>
      </w:r>
      <w:r w:rsidR="00BA69D1">
        <w:rPr>
          <w:rFonts w:ascii="Times New Roman" w:eastAsia="Times New Roman" w:hAnsi="Times New Roman" w:cs="Times New Roman"/>
        </w:rPr>
        <w:t>similar</w:t>
      </w:r>
      <w:r>
        <w:rPr>
          <w:rFonts w:ascii="Times New Roman" w:eastAsia="Times New Roman" w:hAnsi="Times New Roman" w:cs="Times New Roman"/>
        </w:rPr>
        <w:t xml:space="preserve"> processes in at least five cases relating to Government institutions. </w:t>
      </w:r>
    </w:p>
    <w:p w:rsidR="00434A15" w:rsidRPr="00305B11" w:rsidRDefault="00434A15" w:rsidP="00434A1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D2092E">
        <w:rPr>
          <w:rFonts w:ascii="Times New Roman" w:eastAsia="Times New Roman" w:hAnsi="Times New Roman" w:cs="Times New Roman"/>
          <w:noProof/>
        </w:rPr>
        <w:t xml:space="preserve">The firm or any of its </w:t>
      </w:r>
      <w:r w:rsidR="00EF3F35" w:rsidRPr="00D2092E">
        <w:rPr>
          <w:rFonts w:ascii="Times New Roman" w:eastAsia="Times New Roman" w:hAnsi="Times New Roman" w:cs="Times New Roman"/>
          <w:noProof/>
        </w:rPr>
        <w:t>constituents</w:t>
      </w:r>
      <w:r w:rsidRPr="00D2092E">
        <w:rPr>
          <w:rFonts w:ascii="Times New Roman" w:eastAsia="Times New Roman" w:hAnsi="Times New Roman" w:cs="Times New Roman"/>
          <w:noProof/>
        </w:rPr>
        <w:t xml:space="preserve"> should not have been disqualified by </w:t>
      </w:r>
      <w:r w:rsidR="00EF3F35" w:rsidRPr="00D2092E">
        <w:rPr>
          <w:rFonts w:ascii="Times New Roman" w:eastAsia="Times New Roman" w:hAnsi="Times New Roman" w:cs="Times New Roman"/>
          <w:noProof/>
        </w:rPr>
        <w:t>any organization</w:t>
      </w:r>
      <w:r w:rsidR="00EF3F35">
        <w:rPr>
          <w:rFonts w:ascii="Times New Roman" w:eastAsia="Times New Roman" w:hAnsi="Times New Roman" w:cs="Times New Roman"/>
        </w:rPr>
        <w:t xml:space="preserve"> under the </w:t>
      </w:r>
      <w:r w:rsidRPr="00305B11">
        <w:rPr>
          <w:rFonts w:ascii="Times New Roman" w:eastAsia="Times New Roman" w:hAnsi="Times New Roman" w:cs="Times New Roman"/>
        </w:rPr>
        <w:t xml:space="preserve">Central </w:t>
      </w:r>
      <w:r w:rsidR="00701E70" w:rsidRPr="00D2092E">
        <w:rPr>
          <w:rFonts w:ascii="Times New Roman" w:eastAsia="Times New Roman" w:hAnsi="Times New Roman" w:cs="Times New Roman"/>
          <w:noProof/>
        </w:rPr>
        <w:t>Government</w:t>
      </w:r>
      <w:r w:rsidRPr="00D2092E">
        <w:rPr>
          <w:rFonts w:ascii="Times New Roman" w:eastAsia="Times New Roman" w:hAnsi="Times New Roman" w:cs="Times New Roman"/>
          <w:noProof/>
        </w:rPr>
        <w:t xml:space="preserve"> and/or</w:t>
      </w:r>
      <w:r w:rsidRPr="00305B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 w:rsidR="00EF3F35">
        <w:rPr>
          <w:rFonts w:ascii="Times New Roman" w:eastAsia="Times New Roman" w:hAnsi="Times New Roman" w:cs="Times New Roman"/>
        </w:rPr>
        <w:t xml:space="preserve">of the </w:t>
      </w:r>
      <w:r w:rsidR="00701E70">
        <w:rPr>
          <w:rFonts w:ascii="Times New Roman" w:eastAsia="Times New Roman" w:hAnsi="Times New Roman" w:cs="Times New Roman"/>
        </w:rPr>
        <w:t>State Governments</w:t>
      </w:r>
      <w:r w:rsidRPr="00305B11">
        <w:rPr>
          <w:rFonts w:ascii="Times New Roman" w:eastAsia="Times New Roman" w:hAnsi="Times New Roman" w:cs="Times New Roman"/>
        </w:rPr>
        <w:t xml:space="preserve"> </w:t>
      </w:r>
      <w:r w:rsidRPr="00701E70">
        <w:rPr>
          <w:rFonts w:ascii="Times New Roman" w:eastAsia="Times New Roman" w:hAnsi="Times New Roman" w:cs="Times New Roman"/>
          <w:noProof/>
        </w:rPr>
        <w:t>in</w:t>
      </w:r>
      <w:r w:rsidRPr="00305B11">
        <w:rPr>
          <w:rFonts w:ascii="Times New Roman" w:eastAsia="Times New Roman" w:hAnsi="Times New Roman" w:cs="Times New Roman"/>
        </w:rPr>
        <w:t xml:space="preserve"> India. </w:t>
      </w:r>
    </w:p>
    <w:p w:rsidR="00434A15" w:rsidRDefault="00434A15" w:rsidP="00434A15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434A15" w:rsidRPr="00305B11" w:rsidRDefault="00434A15" w:rsidP="00434A15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305B11">
        <w:rPr>
          <w:rFonts w:ascii="Times New Roman" w:eastAsia="Times New Roman" w:hAnsi="Times New Roman" w:cs="Times New Roman"/>
          <w:b/>
        </w:rPr>
        <w:t xml:space="preserve">General Instructions </w:t>
      </w:r>
    </w:p>
    <w:p w:rsidR="009D2143" w:rsidRDefault="00434A15" w:rsidP="00434A15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305B11">
        <w:rPr>
          <w:rFonts w:ascii="Times New Roman" w:eastAsia="Times New Roman" w:hAnsi="Times New Roman" w:cs="Times New Roman"/>
        </w:rPr>
        <w:t xml:space="preserve">Award of Consultancy shall be </w:t>
      </w:r>
      <w:r w:rsidRPr="00D2092E">
        <w:rPr>
          <w:rFonts w:ascii="Times New Roman" w:eastAsia="Times New Roman" w:hAnsi="Times New Roman" w:cs="Times New Roman"/>
          <w:noProof/>
        </w:rPr>
        <w:t>on the basis of</w:t>
      </w:r>
      <w:r w:rsidRPr="00305B11">
        <w:rPr>
          <w:rFonts w:ascii="Times New Roman" w:eastAsia="Times New Roman" w:hAnsi="Times New Roman" w:cs="Times New Roman"/>
        </w:rPr>
        <w:t xml:space="preserve"> </w:t>
      </w:r>
      <w:r w:rsidR="00D2092E">
        <w:rPr>
          <w:rFonts w:ascii="Times New Roman" w:eastAsia="Times New Roman" w:hAnsi="Times New Roman" w:cs="Times New Roman"/>
        </w:rPr>
        <w:t xml:space="preserve">the </w:t>
      </w:r>
      <w:r w:rsidRPr="00D2092E">
        <w:rPr>
          <w:rFonts w:ascii="Times New Roman" w:eastAsia="Times New Roman" w:hAnsi="Times New Roman" w:cs="Times New Roman"/>
          <w:noProof/>
        </w:rPr>
        <w:t>selection</w:t>
      </w:r>
      <w:r w:rsidRPr="00305B11">
        <w:rPr>
          <w:rFonts w:ascii="Times New Roman" w:eastAsia="Times New Roman" w:hAnsi="Times New Roman" w:cs="Times New Roman"/>
        </w:rPr>
        <w:t xml:space="preserve"> process framed by Ce</w:t>
      </w:r>
      <w:r w:rsidR="00193CF1">
        <w:rPr>
          <w:rFonts w:ascii="Times New Roman" w:eastAsia="Times New Roman" w:hAnsi="Times New Roman" w:cs="Times New Roman"/>
        </w:rPr>
        <w:t>NS</w:t>
      </w:r>
      <w:r w:rsidRPr="00305B11">
        <w:rPr>
          <w:rFonts w:ascii="Times New Roman" w:eastAsia="Times New Roman" w:hAnsi="Times New Roman" w:cs="Times New Roman"/>
        </w:rPr>
        <w:t xml:space="preserve">. </w:t>
      </w:r>
    </w:p>
    <w:p w:rsidR="00434A15" w:rsidRPr="007F2081" w:rsidRDefault="00193CF1" w:rsidP="00434A15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CeNS</w:t>
      </w:r>
      <w:r w:rsidR="00434A15" w:rsidRPr="00305B11">
        <w:rPr>
          <w:rFonts w:ascii="Times New Roman" w:eastAsia="Times New Roman" w:hAnsi="Times New Roman" w:cs="Times New Roman"/>
        </w:rPr>
        <w:t xml:space="preserve"> reserves the right to reject any proposal, if a material misrepresentation </w:t>
      </w:r>
      <w:r w:rsidR="00434A15" w:rsidRPr="00D2092E">
        <w:rPr>
          <w:rFonts w:ascii="Times New Roman" w:eastAsia="Times New Roman" w:hAnsi="Times New Roman" w:cs="Times New Roman"/>
          <w:noProof/>
        </w:rPr>
        <w:t>is discovered</w:t>
      </w:r>
      <w:r w:rsidR="00434A15" w:rsidRPr="00305B11">
        <w:rPr>
          <w:rFonts w:ascii="Times New Roman" w:eastAsia="Times New Roman" w:hAnsi="Times New Roman" w:cs="Times New Roman"/>
        </w:rPr>
        <w:t xml:space="preserve">, or the applicant firm does not provide the responses sought by </w:t>
      </w:r>
      <w:r w:rsidRPr="00305B11"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</w:rPr>
        <w:t>NS</w:t>
      </w:r>
      <w:r w:rsidRPr="00305B11">
        <w:rPr>
          <w:rFonts w:ascii="Times New Roman" w:eastAsia="Times New Roman" w:hAnsi="Times New Roman" w:cs="Times New Roman"/>
        </w:rPr>
        <w:t xml:space="preserve"> </w:t>
      </w:r>
      <w:r w:rsidR="00434A15" w:rsidRPr="00305B11">
        <w:rPr>
          <w:rFonts w:ascii="Times New Roman" w:eastAsia="Times New Roman" w:hAnsi="Times New Roman" w:cs="Times New Roman"/>
        </w:rPr>
        <w:t xml:space="preserve">within the stipulated period. </w:t>
      </w:r>
      <w:r w:rsidR="00434A15" w:rsidRPr="007F2081">
        <w:rPr>
          <w:rFonts w:ascii="Times New Roman" w:eastAsia="Times New Roman" w:hAnsi="Times New Roman" w:cs="Times New Roman"/>
        </w:rPr>
        <w:t xml:space="preserve">The Centre’s decision regarding the selection </w:t>
      </w:r>
      <w:r w:rsidR="00BA69D1">
        <w:rPr>
          <w:rFonts w:ascii="Times New Roman" w:eastAsia="Times New Roman" w:hAnsi="Times New Roman" w:cs="Times New Roman"/>
        </w:rPr>
        <w:t>will be</w:t>
      </w:r>
      <w:r w:rsidR="00434A15" w:rsidRPr="007F2081">
        <w:rPr>
          <w:rFonts w:ascii="Times New Roman" w:eastAsia="Times New Roman" w:hAnsi="Times New Roman" w:cs="Times New Roman"/>
        </w:rPr>
        <w:t xml:space="preserve"> final</w:t>
      </w:r>
      <w:r w:rsidR="00434A15">
        <w:rPr>
          <w:rFonts w:ascii="Times New Roman" w:eastAsia="Times New Roman" w:hAnsi="Times New Roman" w:cs="Times New Roman"/>
        </w:rPr>
        <w:t xml:space="preserve"> and binding</w:t>
      </w:r>
      <w:r w:rsidR="00434A15" w:rsidRPr="007F2081">
        <w:rPr>
          <w:rFonts w:ascii="Times New Roman" w:eastAsia="Times New Roman" w:hAnsi="Times New Roman" w:cs="Times New Roman"/>
        </w:rPr>
        <w:t>.</w:t>
      </w:r>
    </w:p>
    <w:p w:rsidR="00434A15" w:rsidRDefault="00434A15" w:rsidP="00434A15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05B11">
        <w:rPr>
          <w:rFonts w:ascii="Times New Roman" w:hAnsi="Times New Roman" w:cs="Times New Roman"/>
        </w:rPr>
        <w:t xml:space="preserve">Based on the qualifications, the applicant firms will be </w:t>
      </w:r>
      <w:r>
        <w:rPr>
          <w:rFonts w:ascii="Times New Roman" w:hAnsi="Times New Roman" w:cs="Times New Roman"/>
        </w:rPr>
        <w:t xml:space="preserve">shortlisted and </w:t>
      </w:r>
      <w:r w:rsidRPr="00305B11">
        <w:rPr>
          <w:rFonts w:ascii="Times New Roman" w:hAnsi="Times New Roman" w:cs="Times New Roman"/>
        </w:rPr>
        <w:t>invited for a discussion</w:t>
      </w:r>
      <w:r w:rsidR="00EF3F35">
        <w:rPr>
          <w:rFonts w:ascii="Times New Roman" w:hAnsi="Times New Roman" w:cs="Times New Roman"/>
        </w:rPr>
        <w:t xml:space="preserve">. </w:t>
      </w:r>
    </w:p>
    <w:p w:rsidR="00BA69D1" w:rsidRDefault="00BA69D1" w:rsidP="00434A15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Incomplete applications shall be liable for rejection. </w:t>
      </w:r>
    </w:p>
    <w:p w:rsidR="00EF3F35" w:rsidRPr="00EF3F35" w:rsidRDefault="00EF3F35" w:rsidP="00EF3F35">
      <w:pPr>
        <w:pStyle w:val="ListParagraph"/>
        <w:numPr>
          <w:ilvl w:val="0"/>
          <w:numId w:val="7"/>
        </w:numPr>
        <w:spacing w:after="240"/>
        <w:jc w:val="both"/>
        <w:rPr>
          <w:rFonts w:ascii="Georgia" w:hAnsi="Georgia" w:cs="Times New Roman"/>
          <w:color w:val="333333"/>
          <w:sz w:val="23"/>
          <w:szCs w:val="23"/>
        </w:rPr>
      </w:pPr>
      <w:r w:rsidRPr="00EF3F35">
        <w:rPr>
          <w:rFonts w:ascii="Georgia" w:hAnsi="Georgia" w:cs="Times New Roman"/>
          <w:color w:val="333333"/>
          <w:sz w:val="23"/>
          <w:szCs w:val="23"/>
        </w:rPr>
        <w:t>The applications should be addressed to “</w:t>
      </w:r>
      <w:r w:rsidRPr="00EF3F35">
        <w:rPr>
          <w:rFonts w:ascii="Georgia" w:hAnsi="Georgia" w:cs="Times New Roman"/>
          <w:b/>
          <w:color w:val="333333"/>
          <w:sz w:val="23"/>
          <w:szCs w:val="23"/>
        </w:rPr>
        <w:t>The Director, Centre for Nano and Soft Matter Sciences, Prof. U.R. Rao Road, Near SBI Jalahalli Branch, Jalahalli, Bengaluru – 560 013</w:t>
      </w:r>
      <w:r w:rsidRPr="00EF3F35">
        <w:rPr>
          <w:rFonts w:ascii="Georgia" w:hAnsi="Georgia" w:cs="Times New Roman"/>
          <w:color w:val="333333"/>
          <w:sz w:val="23"/>
          <w:szCs w:val="23"/>
        </w:rPr>
        <w:t xml:space="preserve">” and submitted through Speed Post/Registered Post or Hand delivered, on or before </w:t>
      </w:r>
      <w:r w:rsidR="00335FB5">
        <w:rPr>
          <w:rFonts w:ascii="Georgia" w:hAnsi="Georgia" w:cs="Times New Roman"/>
          <w:b/>
          <w:color w:val="333333"/>
          <w:sz w:val="23"/>
          <w:szCs w:val="23"/>
        </w:rPr>
        <w:t>25</w:t>
      </w:r>
      <w:r w:rsidR="00193CF1">
        <w:rPr>
          <w:rFonts w:ascii="Georgia" w:hAnsi="Georgia" w:cs="Times New Roman"/>
          <w:b/>
          <w:color w:val="333333"/>
          <w:sz w:val="23"/>
          <w:szCs w:val="23"/>
        </w:rPr>
        <w:t xml:space="preserve"> March </w:t>
      </w:r>
      <w:r w:rsidRPr="00EF3F35">
        <w:rPr>
          <w:rFonts w:ascii="Georgia" w:hAnsi="Georgia" w:cs="Times New Roman"/>
          <w:b/>
          <w:color w:val="333333"/>
          <w:sz w:val="23"/>
          <w:szCs w:val="23"/>
        </w:rPr>
        <w:t>2019 by 3.00 pm</w:t>
      </w:r>
      <w:r w:rsidRPr="00EF3F35">
        <w:rPr>
          <w:rFonts w:ascii="Georgia" w:hAnsi="Georgia" w:cs="Times New Roman"/>
          <w:color w:val="333333"/>
          <w:sz w:val="23"/>
          <w:szCs w:val="23"/>
        </w:rPr>
        <w:t xml:space="preserve">.  </w:t>
      </w:r>
    </w:p>
    <w:p w:rsidR="00EF3F35" w:rsidRPr="00BA69D1" w:rsidRDefault="00EF3F35" w:rsidP="00BA69D1">
      <w:pPr>
        <w:spacing w:after="120"/>
        <w:ind w:left="360"/>
        <w:jc w:val="both"/>
        <w:rPr>
          <w:rFonts w:ascii="Times New Roman" w:hAnsi="Times New Roman" w:cs="Times New Roman"/>
        </w:rPr>
      </w:pPr>
    </w:p>
    <w:p w:rsidR="00434A15" w:rsidRPr="005110AF" w:rsidRDefault="005110AF" w:rsidP="005110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434A15" w:rsidRPr="000569AC">
        <w:rPr>
          <w:rFonts w:ascii="Times New Roman" w:hAnsi="Times New Roman" w:cs="Times New Roman"/>
          <w:b/>
          <w:sz w:val="28"/>
        </w:rPr>
        <w:lastRenderedPageBreak/>
        <w:t>Centre for Nano and Soft Matter Sciences</w:t>
      </w:r>
    </w:p>
    <w:p w:rsidR="00434A15" w:rsidRPr="00305B11" w:rsidRDefault="00434A15" w:rsidP="00434A15">
      <w:pPr>
        <w:jc w:val="center"/>
        <w:rPr>
          <w:rFonts w:ascii="Times New Roman" w:hAnsi="Times New Roman" w:cs="Times New Roman"/>
        </w:rPr>
      </w:pPr>
      <w:r w:rsidRPr="00305B11">
        <w:rPr>
          <w:rFonts w:ascii="Times New Roman" w:hAnsi="Times New Roman" w:cs="Times New Roman"/>
        </w:rPr>
        <w:t>Jalahalli, Bengaluru – 560013</w:t>
      </w:r>
    </w:p>
    <w:p w:rsidR="00434A15" w:rsidRPr="009F2B8C" w:rsidRDefault="00434A15" w:rsidP="00434A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Application for </w:t>
      </w:r>
      <w:r w:rsidR="005110AF">
        <w:rPr>
          <w:rFonts w:ascii="Times New Roman" w:hAnsi="Times New Roman" w:cs="Times New Roman"/>
          <w:b/>
          <w:sz w:val="28"/>
        </w:rPr>
        <w:t>Consultancy Services</w:t>
      </w:r>
    </w:p>
    <w:tbl>
      <w:tblPr>
        <w:tblW w:w="10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7"/>
        <w:gridCol w:w="5850"/>
      </w:tblGrid>
      <w:tr w:rsidR="00434A15" w:rsidRPr="00305B11" w:rsidTr="00434A15">
        <w:trPr>
          <w:trHeight w:val="368"/>
        </w:trPr>
        <w:tc>
          <w:tcPr>
            <w:tcW w:w="4707" w:type="dxa"/>
          </w:tcPr>
          <w:p w:rsidR="00434A15" w:rsidRPr="008D699A" w:rsidRDefault="00434A15" w:rsidP="00434A1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99A">
              <w:rPr>
                <w:rFonts w:ascii="Times New Roman" w:hAnsi="Times New Roman" w:cs="Times New Roman"/>
                <w:b/>
              </w:rPr>
              <w:t>General</w:t>
            </w:r>
          </w:p>
        </w:tc>
        <w:tc>
          <w:tcPr>
            <w:tcW w:w="5850" w:type="dxa"/>
          </w:tcPr>
          <w:p w:rsidR="00434A15" w:rsidRPr="00305B11" w:rsidRDefault="00434A15" w:rsidP="00434A15">
            <w:pPr>
              <w:rPr>
                <w:rFonts w:ascii="Times New Roman" w:hAnsi="Times New Roman" w:cs="Times New Roman"/>
              </w:rPr>
            </w:pPr>
          </w:p>
        </w:tc>
      </w:tr>
      <w:tr w:rsidR="00434A15" w:rsidRPr="00305B11" w:rsidTr="00434A15">
        <w:trPr>
          <w:trHeight w:val="560"/>
        </w:trPr>
        <w:tc>
          <w:tcPr>
            <w:tcW w:w="4707" w:type="dxa"/>
          </w:tcPr>
          <w:p w:rsidR="00434A15" w:rsidRPr="00881F15" w:rsidRDefault="00434A15" w:rsidP="00434A15">
            <w:pPr>
              <w:rPr>
                <w:rFonts w:ascii="Times New Roman" w:hAnsi="Times New Roman" w:cs="Times New Roman"/>
              </w:rPr>
            </w:pPr>
            <w:r w:rsidRPr="00BF2BD6">
              <w:rPr>
                <w:rFonts w:ascii="Times New Roman" w:hAnsi="Times New Roman" w:cs="Times New Roman"/>
              </w:rPr>
              <w:t>Name of the firm</w:t>
            </w:r>
            <w:r w:rsidR="00701E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 Year of establishment</w:t>
            </w:r>
          </w:p>
        </w:tc>
        <w:tc>
          <w:tcPr>
            <w:tcW w:w="5850" w:type="dxa"/>
          </w:tcPr>
          <w:p w:rsidR="00434A15" w:rsidRPr="00305B11" w:rsidRDefault="00434A15" w:rsidP="00434A15">
            <w:pPr>
              <w:rPr>
                <w:rFonts w:ascii="Times New Roman" w:hAnsi="Times New Roman" w:cs="Times New Roman"/>
              </w:rPr>
            </w:pPr>
          </w:p>
        </w:tc>
      </w:tr>
      <w:tr w:rsidR="00434A15" w:rsidRPr="00305B11" w:rsidTr="00434A15">
        <w:trPr>
          <w:trHeight w:val="560"/>
        </w:trPr>
        <w:tc>
          <w:tcPr>
            <w:tcW w:w="4707" w:type="dxa"/>
          </w:tcPr>
          <w:p w:rsidR="00434A15" w:rsidRPr="00BF2BD6" w:rsidRDefault="00434A15" w:rsidP="00434A15">
            <w:pPr>
              <w:ind w:left="-88"/>
              <w:jc w:val="both"/>
              <w:rPr>
                <w:rFonts w:ascii="Times New Roman" w:hAnsi="Times New Roman" w:cs="Times New Roman"/>
              </w:rPr>
            </w:pPr>
            <w:r w:rsidRPr="00BF2BD6">
              <w:rPr>
                <w:rFonts w:ascii="Times New Roman" w:hAnsi="Times New Roman" w:cs="Times New Roman"/>
              </w:rPr>
              <w:t xml:space="preserve">Address of the registered office </w:t>
            </w:r>
            <w:r>
              <w:rPr>
                <w:rFonts w:ascii="Times New Roman" w:hAnsi="Times New Roman" w:cs="Times New Roman"/>
              </w:rPr>
              <w:t>along with</w:t>
            </w:r>
          </w:p>
          <w:p w:rsidR="00434A15" w:rsidRPr="00881F15" w:rsidRDefault="00193CF1" w:rsidP="00434A15">
            <w:pPr>
              <w:ind w:lef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34A15">
              <w:rPr>
                <w:rFonts w:ascii="Times New Roman" w:hAnsi="Times New Roman" w:cs="Times New Roman"/>
              </w:rPr>
              <w:t>C</w:t>
            </w:r>
            <w:r w:rsidR="00434A15" w:rsidRPr="00881F15">
              <w:rPr>
                <w:rFonts w:ascii="Times New Roman" w:hAnsi="Times New Roman" w:cs="Times New Roman"/>
              </w:rPr>
              <w:t>ontact person</w:t>
            </w:r>
          </w:p>
          <w:p w:rsidR="00434A15" w:rsidRPr="00305B11" w:rsidRDefault="00434A15" w:rsidP="00434A15">
            <w:pPr>
              <w:jc w:val="both"/>
              <w:rPr>
                <w:rFonts w:ascii="Times New Roman" w:hAnsi="Times New Roman" w:cs="Times New Roman"/>
              </w:rPr>
            </w:pPr>
            <w:r w:rsidRPr="00305B11">
              <w:rPr>
                <w:rFonts w:ascii="Times New Roman" w:hAnsi="Times New Roman" w:cs="Times New Roman"/>
              </w:rPr>
              <w:t xml:space="preserve">      Phone</w:t>
            </w:r>
            <w:r w:rsidR="00193CF1">
              <w:rPr>
                <w:rFonts w:ascii="Times New Roman" w:hAnsi="Times New Roman" w:cs="Times New Roman"/>
              </w:rPr>
              <w:t xml:space="preserve"> (L</w:t>
            </w:r>
            <w:r w:rsidR="009D2143">
              <w:rPr>
                <w:rFonts w:ascii="Times New Roman" w:hAnsi="Times New Roman" w:cs="Times New Roman"/>
              </w:rPr>
              <w:t>and</w:t>
            </w:r>
            <w:r w:rsidR="00193CF1">
              <w:rPr>
                <w:rFonts w:ascii="Times New Roman" w:hAnsi="Times New Roman" w:cs="Times New Roman"/>
              </w:rPr>
              <w:t>)</w:t>
            </w:r>
          </w:p>
          <w:p w:rsidR="00193CF1" w:rsidRDefault="00434A15" w:rsidP="00434A15">
            <w:pPr>
              <w:jc w:val="both"/>
              <w:rPr>
                <w:rFonts w:ascii="Times New Roman" w:hAnsi="Times New Roman" w:cs="Times New Roman"/>
              </w:rPr>
            </w:pPr>
            <w:r w:rsidRPr="00305B11">
              <w:rPr>
                <w:rFonts w:ascii="Times New Roman" w:hAnsi="Times New Roman" w:cs="Times New Roman"/>
              </w:rPr>
              <w:t xml:space="preserve">      </w:t>
            </w:r>
            <w:r w:rsidR="009D2143">
              <w:rPr>
                <w:rFonts w:ascii="Times New Roman" w:hAnsi="Times New Roman" w:cs="Times New Roman"/>
              </w:rPr>
              <w:t>Phone (</w:t>
            </w:r>
            <w:r w:rsidR="00193CF1">
              <w:rPr>
                <w:rFonts w:ascii="Times New Roman" w:hAnsi="Times New Roman" w:cs="Times New Roman"/>
              </w:rPr>
              <w:t>Mobile</w:t>
            </w:r>
            <w:r w:rsidR="009D2143">
              <w:rPr>
                <w:rFonts w:ascii="Times New Roman" w:hAnsi="Times New Roman" w:cs="Times New Roman"/>
              </w:rPr>
              <w:t>)</w:t>
            </w:r>
          </w:p>
          <w:p w:rsidR="00434A15" w:rsidRPr="00305B11" w:rsidRDefault="00193CF1" w:rsidP="00434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34A15" w:rsidRPr="00305B11">
              <w:rPr>
                <w:rFonts w:ascii="Times New Roman" w:hAnsi="Times New Roman" w:cs="Times New Roman"/>
              </w:rPr>
              <w:t>Fax</w:t>
            </w:r>
          </w:p>
          <w:p w:rsidR="00434A15" w:rsidRPr="007A5164" w:rsidRDefault="00434A15" w:rsidP="00434A15">
            <w:pPr>
              <w:jc w:val="both"/>
              <w:rPr>
                <w:rFonts w:ascii="Times New Roman" w:hAnsi="Times New Roman" w:cs="Times New Roman"/>
              </w:rPr>
            </w:pPr>
            <w:r w:rsidRPr="00305B11">
              <w:rPr>
                <w:rFonts w:ascii="Times New Roman" w:hAnsi="Times New Roman" w:cs="Times New Roman"/>
              </w:rPr>
              <w:t xml:space="preserve">      Email</w:t>
            </w:r>
          </w:p>
        </w:tc>
        <w:tc>
          <w:tcPr>
            <w:tcW w:w="5850" w:type="dxa"/>
          </w:tcPr>
          <w:p w:rsidR="00434A15" w:rsidRPr="00305B11" w:rsidRDefault="00434A15" w:rsidP="00434A15">
            <w:pPr>
              <w:rPr>
                <w:rFonts w:ascii="Times New Roman" w:hAnsi="Times New Roman" w:cs="Times New Roman"/>
              </w:rPr>
            </w:pPr>
          </w:p>
        </w:tc>
      </w:tr>
      <w:tr w:rsidR="00434A15" w:rsidRPr="00305B11" w:rsidTr="00434A15">
        <w:trPr>
          <w:trHeight w:val="560"/>
        </w:trPr>
        <w:tc>
          <w:tcPr>
            <w:tcW w:w="4707" w:type="dxa"/>
          </w:tcPr>
          <w:p w:rsidR="00434A15" w:rsidRPr="00305B11" w:rsidRDefault="00434A15" w:rsidP="00434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of the </w:t>
            </w:r>
            <w:r w:rsidRPr="00701E70">
              <w:rPr>
                <w:rFonts w:ascii="Times New Roman" w:hAnsi="Times New Roman" w:cs="Times New Roman"/>
                <w:noProof/>
              </w:rPr>
              <w:t>registered</w:t>
            </w:r>
            <w:r w:rsidR="00701E70" w:rsidRPr="00701E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01E70">
              <w:rPr>
                <w:rFonts w:ascii="Times New Roman" w:hAnsi="Times New Roman" w:cs="Times New Roman"/>
                <w:noProof/>
              </w:rPr>
              <w:t>office</w:t>
            </w:r>
            <w:r>
              <w:rPr>
                <w:rFonts w:ascii="Times New Roman" w:hAnsi="Times New Roman" w:cs="Times New Roman"/>
              </w:rPr>
              <w:t xml:space="preserve"> at </w:t>
            </w:r>
            <w:r w:rsidRPr="00305B11">
              <w:rPr>
                <w:rFonts w:ascii="Times New Roman" w:hAnsi="Times New Roman" w:cs="Times New Roman"/>
              </w:rPr>
              <w:t xml:space="preserve">Bengaluru </w:t>
            </w:r>
            <w:r>
              <w:rPr>
                <w:rFonts w:ascii="Times New Roman" w:hAnsi="Times New Roman" w:cs="Times New Roman"/>
              </w:rPr>
              <w:t>along with</w:t>
            </w:r>
          </w:p>
          <w:p w:rsidR="00434A15" w:rsidRPr="00305B11" w:rsidRDefault="00434A15" w:rsidP="00434A15">
            <w:pPr>
              <w:ind w:lef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93CF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C</w:t>
            </w:r>
            <w:r w:rsidRPr="00305B11">
              <w:rPr>
                <w:rFonts w:ascii="Times New Roman" w:hAnsi="Times New Roman" w:cs="Times New Roman"/>
              </w:rPr>
              <w:t>ontact Person</w:t>
            </w:r>
          </w:p>
          <w:p w:rsidR="009D2143" w:rsidRPr="00305B11" w:rsidRDefault="00434A15" w:rsidP="009D21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93CF1">
              <w:rPr>
                <w:rFonts w:ascii="Times New Roman" w:hAnsi="Times New Roman" w:cs="Times New Roman"/>
              </w:rPr>
              <w:t xml:space="preserve"> </w:t>
            </w:r>
            <w:r w:rsidR="009D2143" w:rsidRPr="00305B11">
              <w:rPr>
                <w:rFonts w:ascii="Times New Roman" w:hAnsi="Times New Roman" w:cs="Times New Roman"/>
              </w:rPr>
              <w:t>Phone</w:t>
            </w:r>
            <w:r w:rsidR="009D2143">
              <w:rPr>
                <w:rFonts w:ascii="Times New Roman" w:hAnsi="Times New Roman" w:cs="Times New Roman"/>
              </w:rPr>
              <w:t xml:space="preserve"> (Land)</w:t>
            </w:r>
          </w:p>
          <w:p w:rsidR="009D2143" w:rsidRDefault="009D2143" w:rsidP="009D2143">
            <w:pPr>
              <w:jc w:val="both"/>
              <w:rPr>
                <w:rFonts w:ascii="Times New Roman" w:hAnsi="Times New Roman" w:cs="Times New Roman"/>
              </w:rPr>
            </w:pPr>
            <w:r w:rsidRPr="00305B11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Phone (Mobile)</w:t>
            </w:r>
          </w:p>
          <w:p w:rsidR="00434A15" w:rsidRPr="00305B11" w:rsidRDefault="00434A15" w:rsidP="00434A15">
            <w:pPr>
              <w:ind w:lef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93CF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F</w:t>
            </w:r>
            <w:r w:rsidRPr="00305B11">
              <w:rPr>
                <w:rFonts w:ascii="Times New Roman" w:hAnsi="Times New Roman" w:cs="Times New Roman"/>
              </w:rPr>
              <w:t>ax No.</w:t>
            </w:r>
          </w:p>
          <w:p w:rsidR="00434A15" w:rsidRPr="0048538D" w:rsidRDefault="00193CF1" w:rsidP="00193CF1">
            <w:pPr>
              <w:ind w:lef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34A15" w:rsidRPr="00305B11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850" w:type="dxa"/>
          </w:tcPr>
          <w:p w:rsidR="00434A15" w:rsidRPr="00305B11" w:rsidRDefault="00434A15" w:rsidP="00434A15">
            <w:pPr>
              <w:rPr>
                <w:rFonts w:ascii="Times New Roman" w:hAnsi="Times New Roman" w:cs="Times New Roman"/>
              </w:rPr>
            </w:pPr>
          </w:p>
        </w:tc>
      </w:tr>
      <w:tr w:rsidR="00D916CF" w:rsidRPr="00305B11" w:rsidTr="005A3910">
        <w:trPr>
          <w:trHeight w:val="4835"/>
        </w:trPr>
        <w:tc>
          <w:tcPr>
            <w:tcW w:w="10557" w:type="dxa"/>
            <w:gridSpan w:val="2"/>
          </w:tcPr>
          <w:p w:rsidR="00D916CF" w:rsidRPr="00D916CF" w:rsidRDefault="00D916CF" w:rsidP="000256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</w:rPr>
            </w:pPr>
            <w:r w:rsidRPr="0002560A">
              <w:rPr>
                <w:rFonts w:ascii="Times New Roman" w:hAnsi="Times New Roman" w:cs="Times New Roman"/>
                <w:b/>
              </w:rPr>
              <w:t>Company Profile</w:t>
            </w:r>
          </w:p>
          <w:p w:rsidR="00D916CF" w:rsidRPr="0002560A" w:rsidRDefault="00D916CF" w:rsidP="00D916CF">
            <w:pPr>
              <w:pStyle w:val="ListParagraph"/>
              <w:ind w:left="272"/>
              <w:rPr>
                <w:rFonts w:ascii="Times New Roman" w:hAnsi="Times New Roman" w:cs="Times New Roman"/>
                <w:b/>
                <w:i/>
              </w:rPr>
            </w:pPr>
          </w:p>
          <w:p w:rsidR="00D916CF" w:rsidRPr="0048538D" w:rsidRDefault="00D916CF" w:rsidP="00434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Recognitions, if any (</w:t>
            </w:r>
            <w:r w:rsidRPr="00305B11">
              <w:rPr>
                <w:rFonts w:ascii="Times New Roman" w:hAnsi="Times New Roman" w:cs="Times New Roman"/>
              </w:rPr>
              <w:t>ISO Accredit</w:t>
            </w:r>
            <w:r>
              <w:rPr>
                <w:rFonts w:ascii="Times New Roman" w:hAnsi="Times New Roman" w:cs="Times New Roman"/>
              </w:rPr>
              <w:t>at</w:t>
            </w:r>
            <w:r w:rsidRPr="00305B11">
              <w:rPr>
                <w:rFonts w:ascii="Times New Roman" w:hAnsi="Times New Roman" w:cs="Times New Roman"/>
              </w:rPr>
              <w:t>ion/ Certification etc</w:t>
            </w:r>
            <w:r>
              <w:rPr>
                <w:rFonts w:ascii="Times New Roman" w:hAnsi="Times New Roman" w:cs="Times New Roman"/>
              </w:rPr>
              <w:t>.</w:t>
            </w:r>
            <w:r w:rsidRPr="00305B11">
              <w:rPr>
                <w:rFonts w:ascii="Times New Roman" w:hAnsi="Times New Roman" w:cs="Times New Roman"/>
              </w:rPr>
              <w:t>)</w:t>
            </w:r>
          </w:p>
          <w:p w:rsidR="00D916CF" w:rsidRDefault="00D916CF" w:rsidP="00434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  Details of Proprietor/Partners/Directors</w:t>
            </w:r>
          </w:p>
          <w:p w:rsidR="00D916CF" w:rsidRPr="009D2143" w:rsidRDefault="00D916CF" w:rsidP="00D916CF">
            <w:pPr>
              <w:spacing w:after="200" w:line="276" w:lineRule="auto"/>
              <w:ind w:lef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(c) Details of p</w:t>
            </w:r>
            <w:r w:rsidRPr="00BA69D1">
              <w:rPr>
                <w:rFonts w:ascii="Times New Roman" w:hAnsi="Times New Roman" w:cs="Times New Roman"/>
              </w:rPr>
              <w:t xml:space="preserve">rojects </w:t>
            </w:r>
            <w:r>
              <w:rPr>
                <w:rFonts w:ascii="Times New Roman" w:hAnsi="Times New Roman" w:cs="Times New Roman"/>
              </w:rPr>
              <w:t>h</w:t>
            </w:r>
            <w:r w:rsidRPr="00BA69D1">
              <w:rPr>
                <w:rFonts w:ascii="Times New Roman" w:hAnsi="Times New Roman" w:cs="Times New Roman"/>
              </w:rPr>
              <w:t>andled</w:t>
            </w:r>
            <w:r>
              <w:rPr>
                <w:rFonts w:ascii="Times New Roman" w:hAnsi="Times New Roman" w:cs="Times New Roman"/>
              </w:rPr>
              <w:t xml:space="preserve"> : (i) </w:t>
            </w:r>
            <w:r w:rsidRPr="009D2143">
              <w:rPr>
                <w:rFonts w:ascii="Times New Roman" w:hAnsi="Times New Roman" w:cs="Times New Roman"/>
              </w:rPr>
              <w:t xml:space="preserve">Government </w:t>
            </w:r>
            <w:r w:rsidRPr="009D2143">
              <w:rPr>
                <w:rFonts w:ascii="Times New Roman" w:hAnsi="Times New Roman" w:cs="Times New Roman"/>
                <w:noProof/>
              </w:rPr>
              <w:t>projects handled</w:t>
            </w:r>
            <w:r w:rsidRPr="009D2143">
              <w:rPr>
                <w:rFonts w:ascii="Times New Roman" w:hAnsi="Times New Roman" w:cs="Times New Roman"/>
              </w:rPr>
              <w:t xml:space="preserve"> in the past </w:t>
            </w:r>
            <w:r w:rsidRPr="009D2143">
              <w:rPr>
                <w:rFonts w:ascii="Times New Roman" w:hAnsi="Times New Roman" w:cs="Times New Roman"/>
                <w:noProof/>
              </w:rPr>
              <w:t>five</w:t>
            </w:r>
            <w:r w:rsidRPr="009D2143">
              <w:rPr>
                <w:rFonts w:ascii="Times New Roman" w:hAnsi="Times New Roman" w:cs="Times New Roman"/>
              </w:rPr>
              <w:t xml:space="preserve"> years </w:t>
            </w:r>
            <w:r>
              <w:rPr>
                <w:rFonts w:ascii="Times New Roman" w:hAnsi="Times New Roman" w:cs="Times New Roman"/>
              </w:rPr>
              <w:t xml:space="preserve"> (ii) </w:t>
            </w:r>
            <w:r w:rsidRPr="009D2143">
              <w:rPr>
                <w:rFonts w:ascii="Times New Roman" w:hAnsi="Times New Roman" w:cs="Times New Roman"/>
              </w:rPr>
              <w:t>Ongoing projects</w:t>
            </w:r>
          </w:p>
          <w:p w:rsidR="00D916CF" w:rsidRPr="00193CF1" w:rsidRDefault="00D916CF" w:rsidP="00193C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(c) </w:t>
            </w:r>
            <w:r w:rsidRPr="00193CF1">
              <w:rPr>
                <w:rFonts w:ascii="Times New Roman" w:hAnsi="Times New Roman" w:cs="Times New Roman"/>
              </w:rPr>
              <w:t xml:space="preserve">Annual turnover for the past </w:t>
            </w:r>
            <w:r w:rsidRPr="00193CF1">
              <w:rPr>
                <w:rFonts w:ascii="Times New Roman" w:hAnsi="Times New Roman" w:cs="Times New Roman"/>
                <w:noProof/>
              </w:rPr>
              <w:t>three</w:t>
            </w:r>
            <w:r w:rsidRPr="00193CF1">
              <w:rPr>
                <w:rFonts w:ascii="Times New Roman" w:hAnsi="Times New Roman" w:cs="Times New Roman"/>
              </w:rPr>
              <w:t xml:space="preserve"> years (</w:t>
            </w:r>
            <w:r w:rsidRPr="00193CF1">
              <w:rPr>
                <w:rFonts w:ascii="Times New Roman" w:hAnsi="Times New Roman" w:cs="Times New Roman"/>
                <w:i/>
              </w:rPr>
              <w:t xml:space="preserve">attach copies of the </w:t>
            </w:r>
            <w:r w:rsidRPr="00193CF1">
              <w:rPr>
                <w:rFonts w:ascii="Times New Roman" w:hAnsi="Times New Roman" w:cs="Times New Roman"/>
                <w:i/>
                <w:noProof/>
              </w:rPr>
              <w:t>audited</w:t>
            </w:r>
            <w:r w:rsidRPr="00193CF1">
              <w:rPr>
                <w:rFonts w:ascii="Times New Roman" w:hAnsi="Times New Roman" w:cs="Times New Roman"/>
                <w:i/>
              </w:rPr>
              <w:t xml:space="preserve"> statement of accounts for the years 2015-16 to 2017-18</w:t>
            </w:r>
            <w:r w:rsidRPr="00193CF1">
              <w:rPr>
                <w:rFonts w:ascii="Times New Roman" w:hAnsi="Times New Roman" w:cs="Times New Roman"/>
              </w:rPr>
              <w:t>).</w:t>
            </w:r>
          </w:p>
          <w:p w:rsidR="00D916CF" w:rsidRDefault="00D916CF" w:rsidP="00193C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(d)  </w:t>
            </w:r>
            <w:r w:rsidRPr="00193CF1">
              <w:rPr>
                <w:rFonts w:ascii="Times New Roman" w:hAnsi="Times New Roman" w:cs="Times New Roman"/>
              </w:rPr>
              <w:t>Number of employees in the firm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16CF" w:rsidRDefault="00D916CF" w:rsidP="0043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(e) Any other details</w:t>
            </w:r>
          </w:p>
          <w:p w:rsidR="00D916CF" w:rsidRDefault="00D916CF" w:rsidP="00434A15">
            <w:pPr>
              <w:rPr>
                <w:rFonts w:ascii="Times New Roman" w:hAnsi="Times New Roman" w:cs="Times New Roman"/>
              </w:rPr>
            </w:pPr>
          </w:p>
          <w:p w:rsidR="00D916CF" w:rsidRPr="0002560A" w:rsidRDefault="00D916CF" w:rsidP="0002560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[Provide details in separate sheets under the headings (a) – (e)]</w:t>
            </w:r>
          </w:p>
        </w:tc>
      </w:tr>
    </w:tbl>
    <w:p w:rsidR="00434A15" w:rsidRDefault="00434A15" w:rsidP="00434A15">
      <w:pPr>
        <w:jc w:val="both"/>
        <w:rPr>
          <w:rFonts w:ascii="Times New Roman" w:hAnsi="Times New Roman" w:cs="Times New Roman"/>
        </w:rPr>
      </w:pPr>
    </w:p>
    <w:p w:rsidR="00BA69D1" w:rsidRDefault="00BA69D1" w:rsidP="00434A15">
      <w:pPr>
        <w:jc w:val="both"/>
        <w:rPr>
          <w:rFonts w:ascii="Times New Roman" w:hAnsi="Times New Roman" w:cs="Times New Roman"/>
        </w:rPr>
      </w:pPr>
    </w:p>
    <w:p w:rsidR="00BA69D1" w:rsidRDefault="00BA69D1" w:rsidP="00434A15">
      <w:pPr>
        <w:jc w:val="both"/>
        <w:rPr>
          <w:rFonts w:ascii="Times New Roman" w:hAnsi="Times New Roman" w:cs="Times New Roman"/>
        </w:rPr>
      </w:pPr>
    </w:p>
    <w:p w:rsidR="00BA69D1" w:rsidRDefault="00BA69D1" w:rsidP="00434A15">
      <w:pPr>
        <w:jc w:val="both"/>
        <w:rPr>
          <w:rFonts w:ascii="Times New Roman" w:hAnsi="Times New Roman" w:cs="Times New Roman"/>
        </w:rPr>
      </w:pPr>
    </w:p>
    <w:p w:rsidR="00BA69D1" w:rsidRDefault="00BA69D1" w:rsidP="00434A15">
      <w:pPr>
        <w:jc w:val="both"/>
        <w:rPr>
          <w:rFonts w:ascii="Times New Roman" w:hAnsi="Times New Roman" w:cs="Times New Roman"/>
        </w:rPr>
      </w:pPr>
    </w:p>
    <w:p w:rsidR="00BA69D1" w:rsidRDefault="00BA69D1" w:rsidP="00434A15">
      <w:pPr>
        <w:jc w:val="both"/>
        <w:rPr>
          <w:rFonts w:ascii="Times New Roman" w:hAnsi="Times New Roman" w:cs="Times New Roman"/>
        </w:rPr>
      </w:pPr>
    </w:p>
    <w:p w:rsidR="00434A15" w:rsidRPr="00714A87" w:rsidRDefault="00434A15" w:rsidP="00434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with Seal</w:t>
      </w:r>
    </w:p>
    <w:p w:rsidR="00434A15" w:rsidRDefault="00434A15" w:rsidP="00832025">
      <w:pPr>
        <w:spacing w:after="240"/>
        <w:ind w:left="480"/>
        <w:jc w:val="both"/>
        <w:rPr>
          <w:rFonts w:ascii="Georgia" w:hAnsi="Georgia" w:cs="Times New Roman"/>
          <w:color w:val="333333"/>
          <w:sz w:val="23"/>
          <w:szCs w:val="23"/>
        </w:rPr>
      </w:pPr>
    </w:p>
    <w:p w:rsidR="00762BA6" w:rsidRDefault="00762BA6"/>
    <w:sectPr w:rsidR="00762BA6" w:rsidSect="001C5B6B">
      <w:pgSz w:w="11894" w:h="16834"/>
      <w:pgMar w:top="1440" w:right="720" w:bottom="720" w:left="1440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FAC"/>
    <w:multiLevelType w:val="multilevel"/>
    <w:tmpl w:val="3FB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57E0E"/>
    <w:multiLevelType w:val="multilevel"/>
    <w:tmpl w:val="4114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3447C"/>
    <w:multiLevelType w:val="hybridMultilevel"/>
    <w:tmpl w:val="055012E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55B4C8B"/>
    <w:multiLevelType w:val="multilevel"/>
    <w:tmpl w:val="5C80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CF5860"/>
    <w:multiLevelType w:val="hybridMultilevel"/>
    <w:tmpl w:val="3020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056E"/>
    <w:multiLevelType w:val="multilevel"/>
    <w:tmpl w:val="FC6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747963"/>
    <w:multiLevelType w:val="hybridMultilevel"/>
    <w:tmpl w:val="018EFC86"/>
    <w:lvl w:ilvl="0" w:tplc="497A3324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C6BDF"/>
    <w:multiLevelType w:val="hybridMultilevel"/>
    <w:tmpl w:val="1C04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A1C70"/>
    <w:multiLevelType w:val="hybridMultilevel"/>
    <w:tmpl w:val="303CEDD6"/>
    <w:lvl w:ilvl="0" w:tplc="5290F00A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A5075"/>
    <w:multiLevelType w:val="hybridMultilevel"/>
    <w:tmpl w:val="C9C40940"/>
    <w:lvl w:ilvl="0" w:tplc="60622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75EF6"/>
    <w:multiLevelType w:val="multilevel"/>
    <w:tmpl w:val="B0C6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B37272"/>
    <w:multiLevelType w:val="hybridMultilevel"/>
    <w:tmpl w:val="BC045FDC"/>
    <w:lvl w:ilvl="0" w:tplc="FE6034F4">
      <w:start w:val="1"/>
      <w:numFmt w:val="upperLetter"/>
      <w:lvlText w:val="%1."/>
      <w:lvlJc w:val="left"/>
      <w:pPr>
        <w:ind w:left="272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992" w:hanging="360"/>
      </w:pPr>
    </w:lvl>
    <w:lvl w:ilvl="2" w:tplc="4009001B" w:tentative="1">
      <w:start w:val="1"/>
      <w:numFmt w:val="lowerRoman"/>
      <w:lvlText w:val="%3."/>
      <w:lvlJc w:val="right"/>
      <w:pPr>
        <w:ind w:left="1712" w:hanging="180"/>
      </w:pPr>
    </w:lvl>
    <w:lvl w:ilvl="3" w:tplc="4009000F" w:tentative="1">
      <w:start w:val="1"/>
      <w:numFmt w:val="decimal"/>
      <w:lvlText w:val="%4."/>
      <w:lvlJc w:val="left"/>
      <w:pPr>
        <w:ind w:left="2432" w:hanging="360"/>
      </w:pPr>
    </w:lvl>
    <w:lvl w:ilvl="4" w:tplc="40090019" w:tentative="1">
      <w:start w:val="1"/>
      <w:numFmt w:val="lowerLetter"/>
      <w:lvlText w:val="%5."/>
      <w:lvlJc w:val="left"/>
      <w:pPr>
        <w:ind w:left="3152" w:hanging="360"/>
      </w:pPr>
    </w:lvl>
    <w:lvl w:ilvl="5" w:tplc="4009001B" w:tentative="1">
      <w:start w:val="1"/>
      <w:numFmt w:val="lowerRoman"/>
      <w:lvlText w:val="%6."/>
      <w:lvlJc w:val="right"/>
      <w:pPr>
        <w:ind w:left="3872" w:hanging="180"/>
      </w:pPr>
    </w:lvl>
    <w:lvl w:ilvl="6" w:tplc="4009000F" w:tentative="1">
      <w:start w:val="1"/>
      <w:numFmt w:val="decimal"/>
      <w:lvlText w:val="%7."/>
      <w:lvlJc w:val="left"/>
      <w:pPr>
        <w:ind w:left="4592" w:hanging="360"/>
      </w:pPr>
    </w:lvl>
    <w:lvl w:ilvl="7" w:tplc="40090019" w:tentative="1">
      <w:start w:val="1"/>
      <w:numFmt w:val="lowerLetter"/>
      <w:lvlText w:val="%8."/>
      <w:lvlJc w:val="left"/>
      <w:pPr>
        <w:ind w:left="5312" w:hanging="360"/>
      </w:pPr>
    </w:lvl>
    <w:lvl w:ilvl="8" w:tplc="400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2">
    <w:nsid w:val="7DD10412"/>
    <w:multiLevelType w:val="multilevel"/>
    <w:tmpl w:val="9BC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NLa0MDeyNDM0MzQ0N7VQ0lEKTi0uzszPAykwrQUAVHr0PiwAAAA="/>
  </w:docVars>
  <w:rsids>
    <w:rsidRoot w:val="008B5464"/>
    <w:rsid w:val="0002560A"/>
    <w:rsid w:val="00056CFB"/>
    <w:rsid w:val="00193CF1"/>
    <w:rsid w:val="001C5B6B"/>
    <w:rsid w:val="002417D8"/>
    <w:rsid w:val="00267E56"/>
    <w:rsid w:val="00286926"/>
    <w:rsid w:val="002A7EB2"/>
    <w:rsid w:val="002E58F2"/>
    <w:rsid w:val="00335FB5"/>
    <w:rsid w:val="00434A15"/>
    <w:rsid w:val="005110AF"/>
    <w:rsid w:val="005342D7"/>
    <w:rsid w:val="00601853"/>
    <w:rsid w:val="00614ACA"/>
    <w:rsid w:val="00614ED9"/>
    <w:rsid w:val="00662752"/>
    <w:rsid w:val="00691774"/>
    <w:rsid w:val="00701E70"/>
    <w:rsid w:val="00736D06"/>
    <w:rsid w:val="00762BA6"/>
    <w:rsid w:val="0076671F"/>
    <w:rsid w:val="007C5516"/>
    <w:rsid w:val="00832025"/>
    <w:rsid w:val="008B5464"/>
    <w:rsid w:val="009D2143"/>
    <w:rsid w:val="00A55FB7"/>
    <w:rsid w:val="00AA185C"/>
    <w:rsid w:val="00B0559D"/>
    <w:rsid w:val="00BA69D1"/>
    <w:rsid w:val="00BC5C27"/>
    <w:rsid w:val="00BD0A61"/>
    <w:rsid w:val="00CD7240"/>
    <w:rsid w:val="00D06D9C"/>
    <w:rsid w:val="00D2092E"/>
    <w:rsid w:val="00D916CF"/>
    <w:rsid w:val="00DE617C"/>
    <w:rsid w:val="00E90ED4"/>
    <w:rsid w:val="00E92669"/>
    <w:rsid w:val="00EB7CC6"/>
    <w:rsid w:val="00EF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8B54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linkcontainer">
    <w:name w:val="qlink_container"/>
    <w:basedOn w:val="DefaultParagraphFont"/>
    <w:rsid w:val="00E90ED4"/>
  </w:style>
  <w:style w:type="character" w:styleId="Hyperlink">
    <w:name w:val="Hyperlink"/>
    <w:basedOn w:val="DefaultParagraphFont"/>
    <w:uiPriority w:val="99"/>
    <w:semiHidden/>
    <w:unhideWhenUsed/>
    <w:rsid w:val="00E90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8B54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linkcontainer">
    <w:name w:val="qlink_container"/>
    <w:basedOn w:val="DefaultParagraphFont"/>
    <w:rsid w:val="00E90ED4"/>
  </w:style>
  <w:style w:type="character" w:styleId="Hyperlink">
    <w:name w:val="Hyperlink"/>
    <w:basedOn w:val="DefaultParagraphFont"/>
    <w:uiPriority w:val="99"/>
    <w:semiHidden/>
    <w:unhideWhenUsed/>
    <w:rsid w:val="00E90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Officer</dc:creator>
  <cp:lastModifiedBy>Designing</cp:lastModifiedBy>
  <cp:revision>6</cp:revision>
  <dcterms:created xsi:type="dcterms:W3CDTF">2019-03-06T08:16:00Z</dcterms:created>
  <dcterms:modified xsi:type="dcterms:W3CDTF">2019-03-18T11:32:00Z</dcterms:modified>
</cp:coreProperties>
</file>