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F" w:rsidRPr="00AF3D44" w:rsidRDefault="002E6300" w:rsidP="002E630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b/>
          <w:sz w:val="24"/>
          <w:szCs w:val="24"/>
        </w:rPr>
        <w:t xml:space="preserve">SPECIFICATION S FOR THE </w:t>
      </w:r>
      <w:r w:rsidR="009D0884" w:rsidRPr="00AF3D44">
        <w:rPr>
          <w:rFonts w:ascii="Times New Roman" w:eastAsia="Arial Unicode MS" w:hAnsi="Times New Roman" w:cs="Times New Roman"/>
          <w:b/>
          <w:sz w:val="24"/>
          <w:szCs w:val="24"/>
        </w:rPr>
        <w:t xml:space="preserve">DUAL FREQUENCY </w:t>
      </w:r>
      <w:r w:rsidRPr="00AF3D44">
        <w:rPr>
          <w:rFonts w:ascii="Times New Roman" w:eastAsia="Arial Unicode MS" w:hAnsi="Times New Roman" w:cs="Times New Roman"/>
          <w:b/>
          <w:sz w:val="24"/>
          <w:szCs w:val="24"/>
        </w:rPr>
        <w:t>ULTRASONIC BATH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Max. working volume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 xml:space="preserve">:  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Around 20 liters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Internal dimensions WxDxH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: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300/300/300 mm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External dimensions WxDxH</w:t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500/550/936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frequency</w:t>
      </w:r>
      <w:r w:rsidR="009D0884"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 dual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305BC2"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305BC2"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25/45 kHz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Mains voltage VAC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230V 50Hz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Total power consumption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2000W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Effective ultrasound output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480 (25/45kHz]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Ultrasound pulse mode W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 xml:space="preserve"> </w:t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480 (25/45kHz]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Max. peak ultrasound output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1920 (25/45kHz)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Ultrasound pulse mode W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920 (25/45kHz)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Effective ultrasound output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: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 xml:space="preserve"> 600W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Max. peak ultrasound output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2400W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Heating Power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 xml:space="preserve">:  </w:t>
      </w: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ab/>
        <w:t>1400W</w:t>
      </w:r>
    </w:p>
    <w:p w:rsidR="00AF3D44" w:rsidRDefault="00AF3D44" w:rsidP="002E6300">
      <w:pPr>
        <w:spacing w:after="0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val="en-US" w:eastAsia="en-US"/>
        </w:rPr>
      </w:pPr>
    </w:p>
    <w:p w:rsidR="008E4069" w:rsidRPr="00AF3D44" w:rsidRDefault="008E4069" w:rsidP="002E6300">
      <w:pPr>
        <w:spacing w:after="0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b/>
          <w:noProof/>
          <w:sz w:val="24"/>
          <w:szCs w:val="24"/>
          <w:lang w:val="en-US" w:eastAsia="en-US"/>
        </w:rPr>
        <w:t>Accessories :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Sound Protection Lid</w:t>
      </w:r>
    </w:p>
    <w:p w:rsidR="002E6300" w:rsidRPr="00AF3D44" w:rsidRDefault="002E6300" w:rsidP="002E6300">
      <w:pPr>
        <w:spacing w:after="0" w:line="240" w:lineRule="auto"/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t>Stainless Steel Basket</w:t>
      </w:r>
    </w:p>
    <w:p w:rsidR="002E6300" w:rsidRPr="00AF3D44" w:rsidRDefault="002E6300" w:rsidP="002E6300">
      <w:pPr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Basket insert Stainles steel</w:t>
      </w:r>
      <w:bookmarkStart w:id="0" w:name="_GoBack"/>
      <w:bookmarkEnd w:id="0"/>
    </w:p>
    <w:p w:rsidR="009D0884" w:rsidRPr="00AF3D44" w:rsidRDefault="009D0884" w:rsidP="009D0884">
      <w:pPr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Features:</w:t>
      </w:r>
    </w:p>
    <w:p w:rsidR="00305BC2" w:rsidRPr="00AF3D44" w:rsidRDefault="009D0884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bCs/>
          <w:sz w:val="24"/>
          <w:szCs w:val="24"/>
        </w:rPr>
        <w:t xml:space="preserve">Sweep-function </w:t>
      </w:r>
      <w:r w:rsidRPr="00AF3D44">
        <w:rPr>
          <w:rFonts w:ascii="Times New Roman" w:eastAsia="Arial Unicode MS" w:hAnsi="Times New Roman" w:cs="Times New Roman"/>
          <w:sz w:val="24"/>
          <w:szCs w:val="24"/>
        </w:rPr>
        <w:t xml:space="preserve">for optimum sound field distribution </w:t>
      </w:r>
    </w:p>
    <w:p w:rsidR="009D0884" w:rsidRPr="00AF3D44" w:rsidRDefault="009D0884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sz w:val="24"/>
          <w:szCs w:val="24"/>
        </w:rPr>
        <w:t xml:space="preserve">Switchable </w:t>
      </w:r>
      <w:r w:rsidRPr="00AF3D44">
        <w:rPr>
          <w:rFonts w:ascii="Times New Roman" w:eastAsia="Arial Unicode MS" w:hAnsi="Times New Roman" w:cs="Times New Roman"/>
          <w:bCs/>
          <w:sz w:val="24"/>
          <w:szCs w:val="24"/>
        </w:rPr>
        <w:t xml:space="preserve">Pulse-function </w:t>
      </w:r>
      <w:r w:rsidR="00305BC2" w:rsidRPr="00AF3D44">
        <w:rPr>
          <w:rFonts w:ascii="Times New Roman" w:eastAsia="Arial Unicode MS" w:hAnsi="Times New Roman" w:cs="Times New Roman"/>
          <w:bCs/>
          <w:sz w:val="24"/>
          <w:szCs w:val="24"/>
        </w:rPr>
        <w:t xml:space="preserve">for </w:t>
      </w:r>
      <w:r w:rsidR="00305BC2" w:rsidRPr="00AF3D44">
        <w:rPr>
          <w:rFonts w:ascii="Times New Roman" w:eastAsia="Arial Unicode MS" w:hAnsi="Times New Roman" w:cs="Times New Roman"/>
          <w:sz w:val="24"/>
          <w:szCs w:val="24"/>
        </w:rPr>
        <w:t>increasing</w:t>
      </w:r>
      <w:r w:rsidRPr="00AF3D44">
        <w:rPr>
          <w:rFonts w:ascii="Times New Roman" w:eastAsia="Arial Unicode MS" w:hAnsi="Times New Roman" w:cs="Times New Roman"/>
          <w:sz w:val="24"/>
          <w:szCs w:val="24"/>
        </w:rPr>
        <w:t xml:space="preserve"> the peak ultrasonic performance </w:t>
      </w:r>
    </w:p>
    <w:p w:rsidR="009D0884" w:rsidRPr="00AF3D44" w:rsidRDefault="009D0884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bCs/>
          <w:sz w:val="24"/>
          <w:szCs w:val="24"/>
        </w:rPr>
        <w:t xml:space="preserve">Dynamic-function: </w:t>
      </w:r>
      <w:r w:rsidRPr="00AF3D44">
        <w:rPr>
          <w:rFonts w:ascii="Times New Roman" w:eastAsia="Arial Unicode MS" w:hAnsi="Times New Roman" w:cs="Times New Roman"/>
          <w:sz w:val="24"/>
          <w:szCs w:val="24"/>
        </w:rPr>
        <w:t xml:space="preserve">The Sweep- and Pulse-functions run alternately on an automatic basis. </w:t>
      </w:r>
    </w:p>
    <w:p w:rsidR="00305BC2" w:rsidRPr="00AF3D44" w:rsidRDefault="00305BC2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sz w:val="24"/>
          <w:szCs w:val="24"/>
        </w:rPr>
        <w:t>Individual time and temperature regulation</w:t>
      </w:r>
    </w:p>
    <w:p w:rsidR="009D0884" w:rsidRPr="00AF3D44" w:rsidRDefault="009D0884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sz w:val="24"/>
          <w:szCs w:val="24"/>
        </w:rPr>
        <w:t xml:space="preserve">High </w:t>
      </w:r>
      <w:r w:rsidRPr="00AF3D44">
        <w:rPr>
          <w:rFonts w:ascii="Times New Roman" w:eastAsia="Arial Unicode MS" w:hAnsi="Times New Roman" w:cs="Times New Roman"/>
          <w:bCs/>
          <w:sz w:val="24"/>
          <w:szCs w:val="24"/>
        </w:rPr>
        <w:t xml:space="preserve">user safety </w:t>
      </w:r>
      <w:r w:rsidRPr="00AF3D44">
        <w:rPr>
          <w:rFonts w:ascii="Times New Roman" w:eastAsia="Arial Unicode MS" w:hAnsi="Times New Roman" w:cs="Times New Roman"/>
          <w:sz w:val="24"/>
          <w:szCs w:val="24"/>
        </w:rPr>
        <w:t>with automatic safety shutdown</w:t>
      </w:r>
    </w:p>
    <w:p w:rsidR="00305BC2" w:rsidRPr="00AF3D44" w:rsidRDefault="00305BC2" w:rsidP="00DD02E3">
      <w:pPr>
        <w:pStyle w:val="NoSpacing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sz w:val="24"/>
          <w:szCs w:val="24"/>
        </w:rPr>
        <w:t>Caster wheels for easy movement of the bath</w:t>
      </w:r>
    </w:p>
    <w:p w:rsidR="002D77FD" w:rsidRPr="00AF3D44" w:rsidRDefault="008E4069" w:rsidP="00DD02E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D44">
        <w:rPr>
          <w:rFonts w:ascii="Times New Roman" w:eastAsia="Arial Unicode MS" w:hAnsi="Times New Roman" w:cs="Times New Roman"/>
          <w:noProof/>
          <w:sz w:val="24"/>
          <w:szCs w:val="24"/>
          <w:lang w:val="en-US" w:eastAsia="en-US"/>
        </w:rPr>
        <w:t>Warranty should be 12 months from the date of installation and 24 months free of cost service support to be  provided</w:t>
      </w:r>
    </w:p>
    <w:sectPr w:rsidR="002D77FD" w:rsidRPr="00AF3D44" w:rsidSect="00E712FB">
      <w:pgSz w:w="11906" w:h="16838"/>
      <w:pgMar w:top="851" w:right="84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16" w:rsidRDefault="00282116" w:rsidP="00D0700A">
      <w:pPr>
        <w:spacing w:after="0" w:line="240" w:lineRule="auto"/>
      </w:pPr>
      <w:r>
        <w:separator/>
      </w:r>
    </w:p>
  </w:endnote>
  <w:endnote w:type="continuationSeparator" w:id="0">
    <w:p w:rsidR="00282116" w:rsidRDefault="00282116" w:rsidP="00D0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16" w:rsidRDefault="00282116" w:rsidP="00D0700A">
      <w:pPr>
        <w:spacing w:after="0" w:line="240" w:lineRule="auto"/>
      </w:pPr>
      <w:r>
        <w:separator/>
      </w:r>
    </w:p>
  </w:footnote>
  <w:footnote w:type="continuationSeparator" w:id="0">
    <w:p w:rsidR="00282116" w:rsidRDefault="00282116" w:rsidP="00D0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714"/>
    <w:multiLevelType w:val="hybridMultilevel"/>
    <w:tmpl w:val="D02012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AA"/>
    <w:multiLevelType w:val="multilevel"/>
    <w:tmpl w:val="DDD0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D21E0"/>
    <w:multiLevelType w:val="hybridMultilevel"/>
    <w:tmpl w:val="4914F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597"/>
    <w:multiLevelType w:val="multilevel"/>
    <w:tmpl w:val="64D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B4DD4"/>
    <w:multiLevelType w:val="hybridMultilevel"/>
    <w:tmpl w:val="B8CAC5D4"/>
    <w:lvl w:ilvl="0" w:tplc="E1F89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8"/>
    <w:rsid w:val="0000218B"/>
    <w:rsid w:val="00017168"/>
    <w:rsid w:val="00017BE7"/>
    <w:rsid w:val="000302DA"/>
    <w:rsid w:val="000603A5"/>
    <w:rsid w:val="000633AF"/>
    <w:rsid w:val="00075BBC"/>
    <w:rsid w:val="0008325F"/>
    <w:rsid w:val="000C7302"/>
    <w:rsid w:val="000D3654"/>
    <w:rsid w:val="00102F42"/>
    <w:rsid w:val="00110299"/>
    <w:rsid w:val="0012241D"/>
    <w:rsid w:val="001520FD"/>
    <w:rsid w:val="00163CC3"/>
    <w:rsid w:val="0017651A"/>
    <w:rsid w:val="00176B26"/>
    <w:rsid w:val="001B0B0D"/>
    <w:rsid w:val="001C09BE"/>
    <w:rsid w:val="001C7E6F"/>
    <w:rsid w:val="00217113"/>
    <w:rsid w:val="00224A04"/>
    <w:rsid w:val="00233C48"/>
    <w:rsid w:val="00273EDF"/>
    <w:rsid w:val="002743CF"/>
    <w:rsid w:val="00282116"/>
    <w:rsid w:val="00294D08"/>
    <w:rsid w:val="002B27E0"/>
    <w:rsid w:val="002D4061"/>
    <w:rsid w:val="002D77FD"/>
    <w:rsid w:val="002E6300"/>
    <w:rsid w:val="003022F9"/>
    <w:rsid w:val="00305BC2"/>
    <w:rsid w:val="0033567D"/>
    <w:rsid w:val="00372250"/>
    <w:rsid w:val="003C44A5"/>
    <w:rsid w:val="003D0FCD"/>
    <w:rsid w:val="004028DB"/>
    <w:rsid w:val="00424903"/>
    <w:rsid w:val="004251C6"/>
    <w:rsid w:val="0044749F"/>
    <w:rsid w:val="00460D8D"/>
    <w:rsid w:val="004D5829"/>
    <w:rsid w:val="004E303C"/>
    <w:rsid w:val="004E4611"/>
    <w:rsid w:val="00523C92"/>
    <w:rsid w:val="00531DCD"/>
    <w:rsid w:val="00552B5E"/>
    <w:rsid w:val="005579A6"/>
    <w:rsid w:val="005E1B8A"/>
    <w:rsid w:val="005F1CA3"/>
    <w:rsid w:val="0066030E"/>
    <w:rsid w:val="006B09C6"/>
    <w:rsid w:val="006C5900"/>
    <w:rsid w:val="007871CD"/>
    <w:rsid w:val="00791724"/>
    <w:rsid w:val="007A475B"/>
    <w:rsid w:val="007A5577"/>
    <w:rsid w:val="007A64E7"/>
    <w:rsid w:val="00805AEB"/>
    <w:rsid w:val="00835D8A"/>
    <w:rsid w:val="00871D68"/>
    <w:rsid w:val="00897D47"/>
    <w:rsid w:val="008E4069"/>
    <w:rsid w:val="009A66CA"/>
    <w:rsid w:val="009B1C18"/>
    <w:rsid w:val="009C3D59"/>
    <w:rsid w:val="009D0884"/>
    <w:rsid w:val="009F729F"/>
    <w:rsid w:val="00A11F37"/>
    <w:rsid w:val="00A2398F"/>
    <w:rsid w:val="00A57DE9"/>
    <w:rsid w:val="00AA6175"/>
    <w:rsid w:val="00AC74CB"/>
    <w:rsid w:val="00AE287C"/>
    <w:rsid w:val="00AF3D44"/>
    <w:rsid w:val="00AF5757"/>
    <w:rsid w:val="00AF7BA6"/>
    <w:rsid w:val="00BC5E4F"/>
    <w:rsid w:val="00BD6F8B"/>
    <w:rsid w:val="00BE2C76"/>
    <w:rsid w:val="00BF3577"/>
    <w:rsid w:val="00C20939"/>
    <w:rsid w:val="00C778C1"/>
    <w:rsid w:val="00CB4A56"/>
    <w:rsid w:val="00CC383E"/>
    <w:rsid w:val="00CE2826"/>
    <w:rsid w:val="00CE6758"/>
    <w:rsid w:val="00CE6CA9"/>
    <w:rsid w:val="00D0700A"/>
    <w:rsid w:val="00D400E9"/>
    <w:rsid w:val="00D67847"/>
    <w:rsid w:val="00D73FB1"/>
    <w:rsid w:val="00D94FA0"/>
    <w:rsid w:val="00D96066"/>
    <w:rsid w:val="00D97E81"/>
    <w:rsid w:val="00DB0FF2"/>
    <w:rsid w:val="00DD02E3"/>
    <w:rsid w:val="00DF35F4"/>
    <w:rsid w:val="00E42727"/>
    <w:rsid w:val="00E63F74"/>
    <w:rsid w:val="00E712FB"/>
    <w:rsid w:val="00EA1316"/>
    <w:rsid w:val="00EA4846"/>
    <w:rsid w:val="00F60EFB"/>
    <w:rsid w:val="00F80BB3"/>
    <w:rsid w:val="00F87240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3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7D47"/>
  </w:style>
  <w:style w:type="character" w:styleId="Hyperlink">
    <w:name w:val="Hyperlink"/>
    <w:basedOn w:val="DefaultParagraphFont"/>
    <w:uiPriority w:val="99"/>
    <w:unhideWhenUsed/>
    <w:rsid w:val="00897D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A557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A5577"/>
  </w:style>
  <w:style w:type="character" w:customStyle="1" w:styleId="aqj">
    <w:name w:val="aqj"/>
    <w:basedOn w:val="DefaultParagraphFont"/>
    <w:rsid w:val="00F87240"/>
  </w:style>
  <w:style w:type="paragraph" w:styleId="Header">
    <w:name w:val="header"/>
    <w:basedOn w:val="Normal"/>
    <w:link w:val="HeaderChar"/>
    <w:uiPriority w:val="99"/>
    <w:unhideWhenUsed/>
    <w:rsid w:val="00D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0A"/>
  </w:style>
  <w:style w:type="paragraph" w:styleId="Footer">
    <w:name w:val="footer"/>
    <w:basedOn w:val="Normal"/>
    <w:link w:val="FooterChar"/>
    <w:uiPriority w:val="99"/>
    <w:unhideWhenUsed/>
    <w:rsid w:val="00D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0A"/>
  </w:style>
  <w:style w:type="paragraph" w:styleId="NormalWeb">
    <w:name w:val="Normal (Web)"/>
    <w:basedOn w:val="Normal"/>
    <w:uiPriority w:val="99"/>
    <w:semiHidden/>
    <w:unhideWhenUsed/>
    <w:rsid w:val="00D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00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398F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C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3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7D47"/>
  </w:style>
  <w:style w:type="character" w:styleId="Hyperlink">
    <w:name w:val="Hyperlink"/>
    <w:basedOn w:val="DefaultParagraphFont"/>
    <w:uiPriority w:val="99"/>
    <w:unhideWhenUsed/>
    <w:rsid w:val="00897D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A557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A5577"/>
  </w:style>
  <w:style w:type="character" w:customStyle="1" w:styleId="aqj">
    <w:name w:val="aqj"/>
    <w:basedOn w:val="DefaultParagraphFont"/>
    <w:rsid w:val="00F87240"/>
  </w:style>
  <w:style w:type="paragraph" w:styleId="Header">
    <w:name w:val="header"/>
    <w:basedOn w:val="Normal"/>
    <w:link w:val="HeaderChar"/>
    <w:uiPriority w:val="99"/>
    <w:unhideWhenUsed/>
    <w:rsid w:val="00D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0A"/>
  </w:style>
  <w:style w:type="paragraph" w:styleId="Footer">
    <w:name w:val="footer"/>
    <w:basedOn w:val="Normal"/>
    <w:link w:val="FooterChar"/>
    <w:uiPriority w:val="99"/>
    <w:unhideWhenUsed/>
    <w:rsid w:val="00D07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0A"/>
  </w:style>
  <w:style w:type="paragraph" w:styleId="NormalWeb">
    <w:name w:val="Normal (Web)"/>
    <w:basedOn w:val="Normal"/>
    <w:uiPriority w:val="99"/>
    <w:semiHidden/>
    <w:unhideWhenUsed/>
    <w:rsid w:val="00D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00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398F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AC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siskin</dc:creator>
  <cp:lastModifiedBy>User</cp:lastModifiedBy>
  <cp:revision>6</cp:revision>
  <cp:lastPrinted>2018-05-31T06:28:00Z</cp:lastPrinted>
  <dcterms:created xsi:type="dcterms:W3CDTF">2018-05-31T06:17:00Z</dcterms:created>
  <dcterms:modified xsi:type="dcterms:W3CDTF">2018-05-31T06:44:00Z</dcterms:modified>
</cp:coreProperties>
</file>